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B5EA" w14:textId="77777777" w:rsidR="00741BBD" w:rsidRPr="00EA47D2" w:rsidRDefault="00741BBD" w:rsidP="00741BBD">
      <w:pPr>
        <w:rPr>
          <w:rFonts w:ascii="Times New Roman" w:hAnsi="Times New Roman" w:cs="Times New Roman"/>
          <w:sz w:val="24"/>
          <w:szCs w:val="24"/>
        </w:rPr>
      </w:pPr>
      <w:r w:rsidRPr="00EA47D2">
        <w:rPr>
          <w:rFonts w:ascii="Times New Roman" w:hAnsi="Times New Roman" w:cs="Times New Roman"/>
          <w:sz w:val="24"/>
          <w:szCs w:val="24"/>
        </w:rPr>
        <w:t xml:space="preserve">Znak sprawy: ZOZ-P-16/2020 </w:t>
      </w:r>
    </w:p>
    <w:p w14:paraId="4120ADDF" w14:textId="77777777" w:rsidR="00741BBD" w:rsidRPr="00EA47D2" w:rsidRDefault="00741BBD" w:rsidP="00741BBD">
      <w:pPr>
        <w:ind w:left="1800"/>
        <w:jc w:val="right"/>
        <w:rPr>
          <w:rFonts w:ascii="Times New Roman" w:hAnsi="Times New Roman" w:cs="Times New Roman"/>
          <w:sz w:val="24"/>
          <w:szCs w:val="24"/>
        </w:rPr>
      </w:pPr>
      <w:r w:rsidRPr="00EA47D2">
        <w:rPr>
          <w:rFonts w:ascii="Times New Roman" w:hAnsi="Times New Roman" w:cs="Times New Roman"/>
          <w:sz w:val="24"/>
          <w:szCs w:val="24"/>
        </w:rPr>
        <w:t>Zespół Opieki Zdrowotnej</w:t>
      </w:r>
    </w:p>
    <w:p w14:paraId="1DBB1204" w14:textId="77777777" w:rsidR="00741BBD" w:rsidRPr="00EA47D2" w:rsidRDefault="00741BBD" w:rsidP="00741BBD">
      <w:pPr>
        <w:jc w:val="right"/>
        <w:rPr>
          <w:rFonts w:ascii="Times New Roman" w:hAnsi="Times New Roman" w:cs="Times New Roman"/>
          <w:sz w:val="24"/>
          <w:szCs w:val="24"/>
        </w:rPr>
      </w:pPr>
      <w:r w:rsidRPr="00EA47D2">
        <w:rPr>
          <w:rFonts w:ascii="Times New Roman" w:hAnsi="Times New Roman" w:cs="Times New Roman"/>
          <w:sz w:val="24"/>
          <w:szCs w:val="24"/>
        </w:rPr>
        <w:t>ul. M.C. Skłodowskiej 12</w:t>
      </w:r>
    </w:p>
    <w:p w14:paraId="2CAEDA4D" w14:textId="77777777" w:rsidR="00741BBD" w:rsidRPr="00EA47D2" w:rsidRDefault="00741BBD" w:rsidP="00741BBD">
      <w:pPr>
        <w:jc w:val="right"/>
        <w:rPr>
          <w:rFonts w:ascii="Times New Roman" w:hAnsi="Times New Roman" w:cs="Times New Roman"/>
          <w:sz w:val="24"/>
          <w:szCs w:val="24"/>
        </w:rPr>
      </w:pPr>
      <w:r w:rsidRPr="00EA47D2">
        <w:rPr>
          <w:rFonts w:ascii="Times New Roman" w:hAnsi="Times New Roman" w:cs="Times New Roman"/>
          <w:sz w:val="24"/>
          <w:szCs w:val="24"/>
        </w:rPr>
        <w:t>12-100 Szczytno</w:t>
      </w:r>
    </w:p>
    <w:p w14:paraId="4AF99450" w14:textId="77777777" w:rsidR="00741BBD" w:rsidRPr="00EA47D2" w:rsidRDefault="00741BBD" w:rsidP="00741BBD">
      <w:pPr>
        <w:jc w:val="right"/>
        <w:rPr>
          <w:rFonts w:ascii="Times New Roman" w:hAnsi="Times New Roman" w:cs="Times New Roman"/>
          <w:sz w:val="24"/>
          <w:szCs w:val="24"/>
        </w:rPr>
      </w:pPr>
    </w:p>
    <w:p w14:paraId="63BBA0D2" w14:textId="77777777" w:rsidR="00741BBD" w:rsidRPr="00EA47D2" w:rsidRDefault="00741BBD" w:rsidP="00741BBD">
      <w:pPr>
        <w:jc w:val="right"/>
        <w:rPr>
          <w:rFonts w:ascii="Times New Roman" w:hAnsi="Times New Roman" w:cs="Times New Roman"/>
          <w:sz w:val="24"/>
          <w:szCs w:val="24"/>
        </w:rPr>
      </w:pPr>
      <w:r w:rsidRPr="00EA47D2">
        <w:rPr>
          <w:rFonts w:ascii="Times New Roman" w:hAnsi="Times New Roman" w:cs="Times New Roman"/>
          <w:sz w:val="24"/>
          <w:szCs w:val="24"/>
        </w:rPr>
        <w:t>WYKONAWCY</w:t>
      </w:r>
    </w:p>
    <w:p w14:paraId="30157760" w14:textId="77777777" w:rsidR="00741BBD" w:rsidRPr="00EA47D2" w:rsidRDefault="00741BBD" w:rsidP="00741BBD">
      <w:pPr>
        <w:autoSpaceDE w:val="0"/>
        <w:autoSpaceDN w:val="0"/>
        <w:adjustRightInd w:val="0"/>
        <w:ind w:left="720"/>
        <w:contextualSpacing/>
        <w:jc w:val="center"/>
        <w:rPr>
          <w:rFonts w:ascii="Times New Roman" w:eastAsia="MS Mincho" w:hAnsi="Times New Roman" w:cs="Times New Roman"/>
          <w:b/>
          <w:bCs/>
          <w:w w:val="110"/>
          <w:sz w:val="24"/>
          <w:szCs w:val="24"/>
        </w:rPr>
      </w:pPr>
      <w:r w:rsidRPr="00EA47D2">
        <w:rPr>
          <w:rFonts w:ascii="Times New Roman" w:eastAsia="MS Mincho" w:hAnsi="Times New Roman" w:cs="Times New Roman"/>
          <w:b/>
          <w:bCs/>
          <w:w w:val="110"/>
          <w:sz w:val="24"/>
          <w:szCs w:val="24"/>
        </w:rPr>
        <w:t>ODPOWIEDZI NA PYTANIA</w:t>
      </w:r>
    </w:p>
    <w:p w14:paraId="4291649C" w14:textId="77777777" w:rsidR="00741BBD" w:rsidRPr="00EA47D2" w:rsidRDefault="00741BBD" w:rsidP="00741BBD">
      <w:pPr>
        <w:rPr>
          <w:rFonts w:ascii="Times New Roman" w:hAnsi="Times New Roman" w:cs="Times New Roman"/>
          <w:sz w:val="24"/>
          <w:szCs w:val="24"/>
        </w:rPr>
      </w:pPr>
    </w:p>
    <w:p w14:paraId="5ECD7A21" w14:textId="77777777" w:rsidR="00741BBD" w:rsidRPr="00EA47D2" w:rsidRDefault="00741BBD" w:rsidP="00741BBD">
      <w:pPr>
        <w:rPr>
          <w:rFonts w:ascii="Times New Roman" w:hAnsi="Times New Roman" w:cs="Times New Roman"/>
          <w:sz w:val="24"/>
          <w:szCs w:val="24"/>
        </w:rPr>
      </w:pPr>
      <w:r w:rsidRPr="00EA47D2">
        <w:rPr>
          <w:rFonts w:ascii="Times New Roman" w:hAnsi="Times New Roman" w:cs="Times New Roman"/>
          <w:sz w:val="24"/>
          <w:szCs w:val="24"/>
        </w:rPr>
        <w:t xml:space="preserve">Dotyczy: postępowania na dostawę aparatury „Zakup wyposażenia i sprzętu medycznego do walki z COVID-19 dla Zespołu Opieki Zdrowotnej w Szczytnie” </w:t>
      </w:r>
    </w:p>
    <w:p w14:paraId="70BF51CE" w14:textId="77777777" w:rsidR="00741BBD" w:rsidRPr="00EA47D2" w:rsidRDefault="00741BBD" w:rsidP="000F77A9">
      <w:pPr>
        <w:pStyle w:val="Zwykytekst"/>
        <w:rPr>
          <w:rFonts w:ascii="Times New Roman" w:hAnsi="Times New Roman" w:cs="Times New Roman"/>
          <w:sz w:val="24"/>
          <w:szCs w:val="24"/>
        </w:rPr>
      </w:pPr>
    </w:p>
    <w:p w14:paraId="4F950E52" w14:textId="1A5E9E93" w:rsidR="000F77A9" w:rsidRPr="00446E48" w:rsidRDefault="00EA47D2" w:rsidP="00EA47D2">
      <w:pPr>
        <w:pStyle w:val="Zwykytekst"/>
        <w:rPr>
          <w:rFonts w:ascii="Times New Roman" w:eastAsia="Times" w:hAnsi="Times New Roman" w:cs="Times New Roman"/>
          <w:b/>
          <w:kern w:val="8"/>
          <w:sz w:val="24"/>
          <w:szCs w:val="24"/>
          <w:u w:val="single"/>
        </w:rPr>
      </w:pPr>
      <w:r w:rsidRPr="00446E48">
        <w:rPr>
          <w:rFonts w:ascii="Times New Roman" w:hAnsi="Times New Roman" w:cs="Times New Roman"/>
          <w:b/>
          <w:bCs/>
          <w:sz w:val="24"/>
          <w:szCs w:val="24"/>
          <w:u w:val="single"/>
        </w:rPr>
        <w:t xml:space="preserve">Zadanie </w:t>
      </w:r>
      <w:r w:rsidR="000F77A9" w:rsidRPr="00446E48">
        <w:rPr>
          <w:rFonts w:ascii="Times New Roman" w:hAnsi="Times New Roman" w:cs="Times New Roman"/>
          <w:b/>
          <w:bCs/>
          <w:sz w:val="24"/>
          <w:szCs w:val="24"/>
          <w:u w:val="single"/>
        </w:rPr>
        <w:t>1</w:t>
      </w:r>
      <w:r w:rsidR="000F77A9" w:rsidRPr="00446E48">
        <w:rPr>
          <w:rFonts w:ascii="Times New Roman" w:eastAsia="Times" w:hAnsi="Times New Roman" w:cs="Times New Roman"/>
          <w:b/>
          <w:bCs/>
          <w:kern w:val="8"/>
          <w:sz w:val="24"/>
          <w:szCs w:val="24"/>
          <w:u w:val="single"/>
        </w:rPr>
        <w:t xml:space="preserve"> </w:t>
      </w:r>
      <w:r w:rsidR="000F77A9" w:rsidRPr="00446E48">
        <w:rPr>
          <w:rFonts w:ascii="Times New Roman" w:eastAsia="Times" w:hAnsi="Times New Roman" w:cs="Times New Roman"/>
          <w:b/>
          <w:kern w:val="8"/>
          <w:sz w:val="24"/>
          <w:szCs w:val="24"/>
          <w:u w:val="single"/>
        </w:rPr>
        <w:t xml:space="preserve">Dotyczy </w:t>
      </w:r>
      <w:r w:rsidR="000F77A9" w:rsidRPr="00446E48">
        <w:rPr>
          <w:rFonts w:ascii="Times New Roman" w:eastAsia="Calibri" w:hAnsi="Times New Roman" w:cs="Times New Roman"/>
          <w:b/>
          <w:sz w:val="24"/>
          <w:szCs w:val="24"/>
          <w:u w:val="single"/>
        </w:rPr>
        <w:t>Załącznika nr 2.1</w:t>
      </w:r>
      <w:r w:rsidRPr="00446E48">
        <w:rPr>
          <w:rFonts w:ascii="Times New Roman" w:eastAsia="Calibri" w:hAnsi="Times New Roman" w:cs="Times New Roman"/>
          <w:b/>
          <w:sz w:val="24"/>
          <w:szCs w:val="24"/>
          <w:u w:val="single"/>
        </w:rPr>
        <w:t xml:space="preserve">; </w:t>
      </w:r>
      <w:r w:rsidR="000F77A9" w:rsidRPr="00446E48">
        <w:rPr>
          <w:rFonts w:ascii="Times New Roman" w:eastAsia="Calibri" w:hAnsi="Times New Roman" w:cs="Times New Roman"/>
          <w:b/>
          <w:sz w:val="24"/>
          <w:szCs w:val="24"/>
          <w:u w:val="single"/>
        </w:rPr>
        <w:t>Aparat EKG</w:t>
      </w:r>
      <w:r w:rsidR="00741BBD" w:rsidRPr="00446E48">
        <w:rPr>
          <w:rFonts w:ascii="Times New Roman" w:eastAsia="Calibri" w:hAnsi="Times New Roman" w:cs="Times New Roman"/>
          <w:b/>
          <w:sz w:val="24"/>
          <w:szCs w:val="24"/>
          <w:u w:val="single"/>
        </w:rPr>
        <w:t>.</w:t>
      </w:r>
    </w:p>
    <w:p w14:paraId="2453411F" w14:textId="77777777" w:rsidR="000F77A9" w:rsidRPr="00EA47D2" w:rsidRDefault="000F77A9" w:rsidP="000F77A9">
      <w:pPr>
        <w:numPr>
          <w:ilvl w:val="0"/>
          <w:numId w:val="1"/>
        </w:numPr>
        <w:spacing w:after="0" w:line="280" w:lineRule="exact"/>
        <w:rPr>
          <w:rFonts w:ascii="Times New Roman" w:eastAsia="Times" w:hAnsi="Times New Roman" w:cs="Times New Roman"/>
          <w:sz w:val="24"/>
          <w:szCs w:val="24"/>
        </w:rPr>
      </w:pPr>
      <w:r w:rsidRPr="00EA47D2">
        <w:rPr>
          <w:rFonts w:ascii="Times New Roman" w:hAnsi="Times New Roman" w:cs="Times New Roman"/>
          <w:sz w:val="24"/>
          <w:szCs w:val="24"/>
        </w:rPr>
        <w:t>Pkt 11 Czy Zamawiający dopuści brak przystosowania do bezpośredniej pracy na otwartym sercu?</w:t>
      </w:r>
    </w:p>
    <w:p w14:paraId="28F61A3B" w14:textId="77777777" w:rsidR="000F77A9" w:rsidRPr="00EA47D2" w:rsidRDefault="000F77A9" w:rsidP="000F77A9">
      <w:pPr>
        <w:spacing w:after="0" w:line="280" w:lineRule="exact"/>
        <w:ind w:left="720"/>
        <w:rPr>
          <w:rFonts w:ascii="Times New Roman" w:eastAsia="Times" w:hAnsi="Times New Roman" w:cs="Times New Roman"/>
          <w:sz w:val="24"/>
          <w:szCs w:val="24"/>
        </w:rPr>
      </w:pPr>
      <w:r w:rsidRPr="00EA47D2">
        <w:rPr>
          <w:rFonts w:ascii="Times New Roman" w:hAnsi="Times New Roman" w:cs="Times New Roman"/>
          <w:color w:val="0000FF"/>
          <w:sz w:val="24"/>
          <w:szCs w:val="24"/>
        </w:rPr>
        <w:t>Odp. Zamawiającego: zgodnie z SIWZ</w:t>
      </w:r>
    </w:p>
    <w:p w14:paraId="0459065B" w14:textId="77777777" w:rsidR="000F77A9" w:rsidRPr="00EA47D2" w:rsidRDefault="000F77A9" w:rsidP="000F77A9">
      <w:pPr>
        <w:numPr>
          <w:ilvl w:val="0"/>
          <w:numId w:val="1"/>
        </w:numPr>
        <w:spacing w:after="0" w:line="280" w:lineRule="exact"/>
        <w:rPr>
          <w:rFonts w:ascii="Times New Roman" w:hAnsi="Times New Roman" w:cs="Times New Roman"/>
          <w:kern w:val="8"/>
          <w:sz w:val="24"/>
          <w:szCs w:val="24"/>
        </w:rPr>
      </w:pPr>
      <w:r w:rsidRPr="00EA47D2">
        <w:rPr>
          <w:rFonts w:ascii="Times New Roman" w:hAnsi="Times New Roman" w:cs="Times New Roman"/>
          <w:sz w:val="24"/>
          <w:szCs w:val="24"/>
        </w:rPr>
        <w:t>Pkt 13 Czy Zamawiający dopuści prędkość zapisu 5; 12,5; 25 lub 50 mm/s ?</w:t>
      </w:r>
    </w:p>
    <w:p w14:paraId="66557805" w14:textId="77777777" w:rsidR="000F77A9" w:rsidRPr="00EA47D2" w:rsidRDefault="000F77A9" w:rsidP="000F77A9">
      <w:pPr>
        <w:spacing w:after="0" w:line="280" w:lineRule="exact"/>
        <w:ind w:left="720"/>
        <w:rPr>
          <w:rFonts w:ascii="Times New Roman" w:hAnsi="Times New Roman" w:cs="Times New Roman"/>
          <w:kern w:val="8"/>
          <w:sz w:val="24"/>
          <w:szCs w:val="24"/>
        </w:rPr>
      </w:pPr>
      <w:r w:rsidRPr="00EA47D2">
        <w:rPr>
          <w:rFonts w:ascii="Times New Roman" w:hAnsi="Times New Roman" w:cs="Times New Roman"/>
          <w:color w:val="0000FF"/>
          <w:sz w:val="24"/>
          <w:szCs w:val="24"/>
        </w:rPr>
        <w:t>Odp. Zamawiającego: zgodnie z SIWZ</w:t>
      </w:r>
    </w:p>
    <w:p w14:paraId="77EA4309" w14:textId="77777777" w:rsidR="000F77A9" w:rsidRPr="00EA47D2" w:rsidRDefault="000F77A9" w:rsidP="000F77A9">
      <w:pPr>
        <w:numPr>
          <w:ilvl w:val="0"/>
          <w:numId w:val="1"/>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Pkt 15 i 16 Czy Zamawiający dopuści aparat z filtracją 20/40/100/150Hz oraz aktywną filtracją ADS?</w:t>
      </w:r>
    </w:p>
    <w:p w14:paraId="711AADB2"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7868891" w14:textId="77777777" w:rsidR="000F77A9" w:rsidRPr="00EA47D2" w:rsidRDefault="000F77A9" w:rsidP="000F77A9">
      <w:pPr>
        <w:numPr>
          <w:ilvl w:val="0"/>
          <w:numId w:val="1"/>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Pkt 18 Czy Zamawiający dopuści brak tej funkcji?</w:t>
      </w:r>
    </w:p>
    <w:p w14:paraId="6F31E2BD"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67D4521C" w14:textId="77777777" w:rsidR="000F77A9" w:rsidRPr="00EA47D2" w:rsidRDefault="000F77A9" w:rsidP="000F77A9">
      <w:pPr>
        <w:numPr>
          <w:ilvl w:val="0"/>
          <w:numId w:val="1"/>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Pkt 19Czy Zamawiający dopuści brak możliwości wyboru grubości wydruku linii krzywych EKG? Pragniemy zwrócić uwagę, że opisana funkcja nie ma znaczenia klinicznego. </w:t>
      </w:r>
    </w:p>
    <w:p w14:paraId="575EFA46"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r w:rsidRPr="00EA47D2">
        <w:rPr>
          <w:rFonts w:ascii="Times New Roman" w:hAnsi="Times New Roman" w:cs="Times New Roman"/>
          <w:sz w:val="24"/>
          <w:szCs w:val="24"/>
        </w:rPr>
        <w:t xml:space="preserve"> </w:t>
      </w:r>
    </w:p>
    <w:p w14:paraId="71B4442A" w14:textId="77777777" w:rsidR="000F77A9" w:rsidRPr="00EA47D2" w:rsidRDefault="000F77A9" w:rsidP="000F77A9">
      <w:pPr>
        <w:numPr>
          <w:ilvl w:val="0"/>
          <w:numId w:val="1"/>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Pkt 21 Czy Zamawiający dopuści menu w języku polskim,  z możliwością zmiany konfiguracji i ustawienia języka angielskiego?</w:t>
      </w:r>
    </w:p>
    <w:p w14:paraId="2BA7FF50" w14:textId="344DD2E9"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 xml:space="preserve">Odp. Zamawiającego: </w:t>
      </w:r>
      <w:r w:rsidR="004F5B36" w:rsidRPr="00EA47D2">
        <w:rPr>
          <w:rFonts w:ascii="Times New Roman" w:hAnsi="Times New Roman" w:cs="Times New Roman"/>
          <w:color w:val="0000FF"/>
          <w:sz w:val="24"/>
          <w:szCs w:val="24"/>
        </w:rPr>
        <w:t>Tak</w:t>
      </w:r>
    </w:p>
    <w:p w14:paraId="66FA63DF" w14:textId="77777777" w:rsidR="000F77A9" w:rsidRPr="00EA47D2" w:rsidRDefault="000F77A9" w:rsidP="000F77A9">
      <w:pPr>
        <w:numPr>
          <w:ilvl w:val="0"/>
          <w:numId w:val="1"/>
        </w:numPr>
        <w:spacing w:after="0" w:line="280" w:lineRule="exact"/>
        <w:jc w:val="both"/>
        <w:rPr>
          <w:rFonts w:ascii="Times New Roman" w:hAnsi="Times New Roman" w:cs="Times New Roman"/>
          <w:sz w:val="24"/>
          <w:szCs w:val="24"/>
        </w:rPr>
      </w:pPr>
      <w:r w:rsidRPr="00EA47D2">
        <w:rPr>
          <w:rFonts w:ascii="Times New Roman" w:hAnsi="Times New Roman" w:cs="Times New Roman"/>
          <w:sz w:val="24"/>
          <w:szCs w:val="24"/>
        </w:rPr>
        <w:t>Pkt 23 Czy Zamawiający dopuści brak dźwiękowej sygnalizacji wykrytych pobudzeń?</w:t>
      </w:r>
      <w:r w:rsidRPr="00EA47D2">
        <w:rPr>
          <w:rFonts w:ascii="Times New Roman" w:hAnsi="Times New Roman" w:cs="Times New Roman"/>
          <w:sz w:val="24"/>
          <w:szCs w:val="24"/>
        </w:rPr>
        <w:br/>
      </w:r>
      <w:r w:rsidRPr="00EA47D2">
        <w:rPr>
          <w:rFonts w:ascii="Times New Roman" w:hAnsi="Times New Roman" w:cs="Times New Roman"/>
          <w:color w:val="0000FF"/>
          <w:sz w:val="24"/>
          <w:szCs w:val="24"/>
        </w:rPr>
        <w:t>Odp. Zamawiającego: zgodnie z SIWZ</w:t>
      </w:r>
    </w:p>
    <w:p w14:paraId="5C70EA95" w14:textId="2ED64A9D" w:rsidR="00024F32" w:rsidRPr="00EA47D2" w:rsidRDefault="00024F32">
      <w:pPr>
        <w:rPr>
          <w:rFonts w:ascii="Times New Roman" w:hAnsi="Times New Roman" w:cs="Times New Roman"/>
          <w:sz w:val="24"/>
          <w:szCs w:val="24"/>
        </w:rPr>
      </w:pPr>
    </w:p>
    <w:p w14:paraId="45F74661" w14:textId="46BF20C2"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b/>
          <w:bCs/>
          <w:sz w:val="24"/>
          <w:szCs w:val="24"/>
          <w:u w:val="single" w:color="000000"/>
        </w:rPr>
      </w:pPr>
      <w:r w:rsidRPr="00EA47D2">
        <w:rPr>
          <w:rFonts w:ascii="Times New Roman" w:hAnsi="Times New Roman" w:cs="Times New Roman"/>
          <w:b/>
          <w:bCs/>
          <w:sz w:val="24"/>
          <w:szCs w:val="24"/>
          <w:u w:val="single" w:color="000000"/>
        </w:rPr>
        <w:t>Zadanie nr 2 - Lampa bakteriobójcza na statywie na kółkach:</w:t>
      </w:r>
    </w:p>
    <w:p w14:paraId="3A53D3ED" w14:textId="77777777"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b/>
          <w:bCs/>
          <w:sz w:val="24"/>
          <w:szCs w:val="24"/>
          <w:u w:color="000000"/>
        </w:rPr>
      </w:pPr>
    </w:p>
    <w:p w14:paraId="3CF5F906" w14:textId="77777777"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sz w:val="24"/>
          <w:szCs w:val="24"/>
          <w:u w:color="000000"/>
        </w:rPr>
      </w:pPr>
      <w:r w:rsidRPr="00EA47D2">
        <w:rPr>
          <w:rFonts w:ascii="Times New Roman" w:hAnsi="Times New Roman" w:cs="Times New Roman"/>
          <w:sz w:val="24"/>
          <w:szCs w:val="24"/>
          <w:u w:color="000000"/>
        </w:rPr>
        <w:t>Prosimy Zamawiającego o dopuszczenie produktu równoważnego do opisanego:</w:t>
      </w:r>
    </w:p>
    <w:p w14:paraId="435F316C" w14:textId="77777777"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sz w:val="24"/>
          <w:szCs w:val="24"/>
          <w:u w:color="000000"/>
        </w:rPr>
      </w:pPr>
      <w:r w:rsidRPr="00EA47D2">
        <w:rPr>
          <w:rFonts w:ascii="Times New Roman" w:hAnsi="Times New Roman" w:cs="Times New Roman"/>
          <w:sz w:val="24"/>
          <w:szCs w:val="24"/>
          <w:u w:color="000000"/>
        </w:rPr>
        <w:t>Przepływowa lampa bakteriobójcza o poniższych parametrach:</w:t>
      </w:r>
    </w:p>
    <w:p w14:paraId="35F7D8B2" w14:textId="77777777"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sz w:val="24"/>
          <w:szCs w:val="24"/>
          <w:u w:color="000000"/>
        </w:rPr>
      </w:pPr>
    </w:p>
    <w:p w14:paraId="0041040D" w14:textId="77777777" w:rsidR="000F77A9" w:rsidRPr="00EA47D2" w:rsidRDefault="000F77A9" w:rsidP="000F77A9">
      <w:pPr>
        <w:pStyle w:val="Tre"/>
        <w:numPr>
          <w:ilvl w:val="0"/>
          <w:numId w:val="3"/>
        </w:numPr>
        <w:spacing w:line="168" w:lineRule="auto"/>
        <w:rPr>
          <w:rFonts w:ascii="Times New Roman" w:hAnsi="Times New Roman" w:cs="Times New Roman"/>
          <w:sz w:val="24"/>
          <w:szCs w:val="24"/>
        </w:rPr>
      </w:pPr>
      <w:r w:rsidRPr="00EA47D2">
        <w:rPr>
          <w:rFonts w:ascii="Times New Roman" w:hAnsi="Times New Roman" w:cs="Times New Roman"/>
          <w:sz w:val="24"/>
          <w:szCs w:val="24"/>
        </w:rPr>
        <w:t xml:space="preserve">  -  Promieniowanie UV-C (254 nm) </w:t>
      </w:r>
      <w:r w:rsidRPr="00EA47D2">
        <w:rPr>
          <w:rFonts w:ascii="Times New Roman" w:eastAsia="Helvetica" w:hAnsi="Times New Roman" w:cs="Times New Roman"/>
          <w:sz w:val="24"/>
          <w:szCs w:val="24"/>
        </w:rPr>
        <w:br/>
      </w:r>
    </w:p>
    <w:p w14:paraId="594522F7"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Wysoka moc świetlówek UV: 72W </w:t>
      </w:r>
      <w:r w:rsidRPr="00EA47D2">
        <w:rPr>
          <w:rFonts w:ascii="Times New Roman" w:eastAsia="Helvetica" w:hAnsi="Times New Roman" w:cs="Times New Roman"/>
          <w:sz w:val="24"/>
          <w:szCs w:val="24"/>
          <w:shd w:val="clear" w:color="auto" w:fill="FFFFFF"/>
        </w:rPr>
        <w:br/>
      </w:r>
    </w:p>
    <w:p w14:paraId="4C5B3912"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Obieg powietrza wymuszony - wydajność </w:t>
      </w:r>
      <w:r w:rsidRPr="00EA47D2">
        <w:rPr>
          <w:rFonts w:ascii="Times New Roman" w:eastAsia="Helvetica" w:hAnsi="Times New Roman" w:cs="Times New Roman"/>
          <w:sz w:val="24"/>
          <w:szCs w:val="24"/>
          <w:shd w:val="clear" w:color="auto" w:fill="FFFFFF"/>
        </w:rPr>
        <w:br/>
      </w:r>
      <w:r w:rsidRPr="00EA47D2">
        <w:rPr>
          <w:rFonts w:ascii="Times New Roman" w:hAnsi="Times New Roman" w:cs="Times New Roman"/>
          <w:sz w:val="24"/>
          <w:szCs w:val="24"/>
        </w:rPr>
        <w:t>godzinowa: 60 m</w:t>
      </w:r>
      <w:r w:rsidRPr="00EA47D2">
        <w:rPr>
          <w:rFonts w:ascii="Times New Roman" w:hAnsi="Times New Roman" w:cs="Times New Roman"/>
          <w:position w:val="5"/>
          <w:sz w:val="24"/>
          <w:szCs w:val="24"/>
        </w:rPr>
        <w:t xml:space="preserve">3 </w:t>
      </w:r>
      <w:r w:rsidRPr="00EA47D2">
        <w:rPr>
          <w:rFonts w:ascii="Times New Roman" w:eastAsia="Helvetica" w:hAnsi="Times New Roman" w:cs="Times New Roman"/>
          <w:sz w:val="24"/>
          <w:szCs w:val="24"/>
          <w:shd w:val="clear" w:color="auto" w:fill="FFFFFF"/>
        </w:rPr>
        <w:br/>
      </w:r>
    </w:p>
    <w:p w14:paraId="62A93982"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Cicha praca </w:t>
      </w:r>
      <w:r w:rsidRPr="00EA47D2">
        <w:rPr>
          <w:rFonts w:ascii="Times New Roman" w:eastAsia="Helvetica" w:hAnsi="Times New Roman" w:cs="Times New Roman"/>
          <w:sz w:val="24"/>
          <w:szCs w:val="24"/>
          <w:shd w:val="clear" w:color="auto" w:fill="FFFFFF"/>
        </w:rPr>
        <w:br/>
      </w:r>
    </w:p>
    <w:p w14:paraId="1110257E"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Wymiary: 68 x 18 x 10,5 cm </w:t>
      </w:r>
      <w:r w:rsidRPr="00EA47D2">
        <w:rPr>
          <w:rFonts w:ascii="Times New Roman" w:eastAsia="Helvetica" w:hAnsi="Times New Roman" w:cs="Times New Roman"/>
          <w:sz w:val="24"/>
          <w:szCs w:val="24"/>
          <w:shd w:val="clear" w:color="auto" w:fill="FFFFFF"/>
        </w:rPr>
        <w:br/>
      </w:r>
    </w:p>
    <w:p w14:paraId="337B1084"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Waga: 3,3 kg </w:t>
      </w:r>
      <w:r w:rsidRPr="00EA47D2">
        <w:rPr>
          <w:rFonts w:ascii="Times New Roman" w:eastAsia="Helvetica" w:hAnsi="Times New Roman" w:cs="Times New Roman"/>
          <w:sz w:val="24"/>
          <w:szCs w:val="24"/>
          <w:shd w:val="clear" w:color="auto" w:fill="FFFFFF"/>
        </w:rPr>
        <w:br/>
      </w:r>
    </w:p>
    <w:p w14:paraId="13356535"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Kolor obudowy: biały lub czarny </w:t>
      </w:r>
      <w:r w:rsidRPr="00EA47D2">
        <w:rPr>
          <w:rFonts w:ascii="Times New Roman" w:eastAsia="Helvetica" w:hAnsi="Times New Roman" w:cs="Times New Roman"/>
          <w:sz w:val="24"/>
          <w:szCs w:val="24"/>
          <w:shd w:val="clear" w:color="auto" w:fill="FFFFFF"/>
        </w:rPr>
        <w:br/>
      </w:r>
    </w:p>
    <w:p w14:paraId="02786026"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Licznik czasu pracy (opcjonalny) </w:t>
      </w:r>
      <w:r w:rsidRPr="00EA47D2">
        <w:rPr>
          <w:rFonts w:ascii="Times New Roman" w:eastAsia="Helvetica" w:hAnsi="Times New Roman" w:cs="Times New Roman"/>
          <w:sz w:val="24"/>
          <w:szCs w:val="24"/>
          <w:shd w:val="clear" w:color="auto" w:fill="FFFFFF"/>
        </w:rPr>
        <w:br/>
      </w:r>
    </w:p>
    <w:p w14:paraId="5F0D46A1"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lastRenderedPageBreak/>
        <w:tab/>
        <w:t xml:space="preserve">- </w:t>
      </w:r>
      <w:r w:rsidRPr="00EA47D2">
        <w:rPr>
          <w:rFonts w:ascii="Times New Roman" w:hAnsi="Times New Roman" w:cs="Times New Roman"/>
          <w:sz w:val="24"/>
          <w:szCs w:val="24"/>
        </w:rPr>
        <w:t xml:space="preserve"> Podstawa jezdna (opcjonalna) </w:t>
      </w:r>
      <w:r w:rsidRPr="00EA47D2">
        <w:rPr>
          <w:rFonts w:ascii="Times New Roman" w:eastAsia="Helvetica" w:hAnsi="Times New Roman" w:cs="Times New Roman"/>
          <w:sz w:val="24"/>
          <w:szCs w:val="24"/>
          <w:shd w:val="clear" w:color="auto" w:fill="FFFFFF"/>
        </w:rPr>
        <w:br/>
      </w:r>
    </w:p>
    <w:p w14:paraId="1B5B6A81" w14:textId="77777777" w:rsidR="000F77A9" w:rsidRPr="00EA47D2" w:rsidRDefault="000F77A9" w:rsidP="000F77A9">
      <w:pPr>
        <w:pStyle w:val="Tre"/>
        <w:numPr>
          <w:ilvl w:val="0"/>
          <w:numId w:val="4"/>
        </w:numPr>
        <w:spacing w:line="168" w:lineRule="auto"/>
        <w:rPr>
          <w:rFonts w:ascii="Times New Roman" w:eastAsia="Helvetica" w:hAnsi="Times New Roman" w:cs="Times New Roman"/>
          <w:sz w:val="24"/>
          <w:szCs w:val="24"/>
        </w:rPr>
      </w:pPr>
      <w:r w:rsidRPr="00EA47D2">
        <w:rPr>
          <w:rFonts w:ascii="Times New Roman" w:eastAsia="Helvetica" w:hAnsi="Times New Roman" w:cs="Times New Roman"/>
          <w:sz w:val="24"/>
          <w:szCs w:val="24"/>
        </w:rPr>
        <w:tab/>
        <w:t xml:space="preserve">- </w:t>
      </w:r>
      <w:r w:rsidRPr="00EA47D2">
        <w:rPr>
          <w:rFonts w:ascii="Times New Roman" w:hAnsi="Times New Roman" w:cs="Times New Roman"/>
          <w:sz w:val="24"/>
          <w:szCs w:val="24"/>
        </w:rPr>
        <w:t xml:space="preserve"> Posiada deklarację zgodności CE </w:t>
      </w:r>
    </w:p>
    <w:p w14:paraId="1D11A371" w14:textId="7E1B065D"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b/>
          <w:bCs/>
          <w:sz w:val="24"/>
          <w:szCs w:val="24"/>
          <w:u w:color="000000"/>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419276A0" w14:textId="3CC390F1" w:rsidR="000F77A9" w:rsidRPr="00EA47D2" w:rsidRDefault="000F77A9" w:rsidP="000F77A9">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b/>
          <w:bCs/>
          <w:sz w:val="24"/>
          <w:szCs w:val="24"/>
          <w:u w:val="single" w:color="000000"/>
        </w:rPr>
      </w:pPr>
      <w:r w:rsidRPr="00EA47D2">
        <w:rPr>
          <w:rFonts w:ascii="Times New Roman" w:hAnsi="Times New Roman" w:cs="Times New Roman"/>
          <w:b/>
          <w:bCs/>
          <w:sz w:val="24"/>
          <w:szCs w:val="24"/>
          <w:u w:val="single" w:color="000000"/>
        </w:rPr>
        <w:t>Zadanie nr 3 - Defibrylator</w:t>
      </w:r>
    </w:p>
    <w:p w14:paraId="2ADDAD05" w14:textId="77777777" w:rsidR="000F77A9" w:rsidRPr="00EA47D2" w:rsidRDefault="000F77A9" w:rsidP="000F77A9">
      <w:pPr>
        <w:numPr>
          <w:ilvl w:val="0"/>
          <w:numId w:val="3"/>
        </w:numPr>
        <w:pBdr>
          <w:top w:val="nil"/>
          <w:left w:val="nil"/>
          <w:bottom w:val="nil"/>
          <w:right w:val="nil"/>
          <w:between w:val="nil"/>
          <w:bar w:val="nil"/>
        </w:pBdr>
        <w:spacing w:after="0" w:line="240" w:lineRule="auto"/>
        <w:ind w:left="0" w:firstLine="0"/>
        <w:rPr>
          <w:rFonts w:ascii="Times New Roman" w:eastAsia="Helvetica" w:hAnsi="Times New Roman" w:cs="Times New Roman"/>
          <w:b/>
          <w:bCs/>
          <w:color w:val="000000"/>
          <w:sz w:val="24"/>
          <w:szCs w:val="24"/>
          <w:u w:val="single" w:color="000000"/>
          <w:bdr w:val="nil"/>
          <w:lang w:eastAsia="pl-PL"/>
        </w:rPr>
      </w:pPr>
    </w:p>
    <w:p w14:paraId="15436AF1" w14:textId="2A259FD4" w:rsidR="000F77A9" w:rsidRPr="00EA47D2" w:rsidRDefault="00EA47D2" w:rsidP="000F77A9">
      <w:pPr>
        <w:numPr>
          <w:ilvl w:val="0"/>
          <w:numId w:val="3"/>
        </w:numPr>
        <w:pBdr>
          <w:top w:val="nil"/>
          <w:left w:val="nil"/>
          <w:bottom w:val="nil"/>
          <w:right w:val="nil"/>
          <w:between w:val="nil"/>
          <w:bar w:val="nil"/>
        </w:pBdr>
        <w:spacing w:after="0" w:line="240" w:lineRule="auto"/>
        <w:ind w:left="0" w:firstLine="0"/>
        <w:rPr>
          <w:rFonts w:ascii="Times New Roman" w:eastAsia="Helvetica" w:hAnsi="Times New Roman" w:cs="Times New Roman"/>
          <w:color w:val="000000"/>
          <w:sz w:val="24"/>
          <w:szCs w:val="24"/>
          <w:u w:color="000000"/>
          <w:bdr w:val="nil"/>
          <w:lang w:eastAsia="pl-PL"/>
        </w:rPr>
      </w:pPr>
      <w:r>
        <w:rPr>
          <w:rFonts w:ascii="Times New Roman" w:eastAsia="Arial Unicode MS" w:hAnsi="Times New Roman" w:cs="Times New Roman"/>
          <w:color w:val="000000"/>
          <w:sz w:val="24"/>
          <w:szCs w:val="24"/>
          <w:u w:color="000000"/>
          <w:bdr w:val="nil"/>
          <w:lang w:eastAsia="pl-PL"/>
        </w:rPr>
        <w:t xml:space="preserve">1. </w:t>
      </w:r>
      <w:r w:rsidR="000F77A9" w:rsidRPr="00EA47D2">
        <w:rPr>
          <w:rFonts w:ascii="Times New Roman" w:eastAsia="Arial Unicode MS" w:hAnsi="Times New Roman" w:cs="Times New Roman"/>
          <w:color w:val="000000"/>
          <w:sz w:val="24"/>
          <w:szCs w:val="24"/>
          <w:u w:color="000000"/>
          <w:bdr w:val="nil"/>
          <w:lang w:eastAsia="pl-PL"/>
        </w:rPr>
        <w:t>Prosimy Zamawiającego o dopuszczenie produktu równoważnego do opisanego o następujących parametrach:</w:t>
      </w:r>
    </w:p>
    <w:p w14:paraId="566A5606" w14:textId="77777777" w:rsidR="000F77A9" w:rsidRPr="00EA47D2" w:rsidRDefault="000F77A9" w:rsidP="000F77A9">
      <w:pPr>
        <w:numPr>
          <w:ilvl w:val="0"/>
          <w:numId w:val="3"/>
        </w:numPr>
        <w:pBdr>
          <w:top w:val="nil"/>
          <w:left w:val="nil"/>
          <w:bottom w:val="nil"/>
          <w:right w:val="nil"/>
          <w:between w:val="nil"/>
          <w:bar w:val="nil"/>
        </w:pBdr>
        <w:spacing w:after="0" w:line="240" w:lineRule="auto"/>
        <w:ind w:left="0" w:firstLine="0"/>
        <w:rPr>
          <w:rFonts w:ascii="Times New Roman" w:eastAsia="Helvetica" w:hAnsi="Times New Roman" w:cs="Times New Roman"/>
          <w:color w:val="000000"/>
          <w:sz w:val="24"/>
          <w:szCs w:val="24"/>
          <w:u w:color="000000"/>
          <w:bdr w:val="nil"/>
          <w:lang w:eastAsia="pl-PL"/>
        </w:rPr>
      </w:pPr>
    </w:p>
    <w:tbl>
      <w:tblPr>
        <w:tblStyle w:val="TableNormal"/>
        <w:tblW w:w="8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94"/>
      </w:tblGrid>
      <w:tr w:rsidR="000F77A9" w:rsidRPr="00EA47D2" w14:paraId="7ED573FE" w14:textId="77777777" w:rsidTr="00372071">
        <w:trPr>
          <w:trHeight w:val="460"/>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873000B" w14:textId="77777777" w:rsidR="000F77A9" w:rsidRPr="00EA47D2" w:rsidRDefault="000F77A9" w:rsidP="000F77A9">
            <w:pPr>
              <w:suppressAutoHyphens/>
              <w:rPr>
                <w:sz w:val="24"/>
                <w:szCs w:val="24"/>
              </w:rPr>
            </w:pPr>
            <w:r w:rsidRPr="00EA47D2">
              <w:rPr>
                <w:color w:val="000000"/>
                <w:sz w:val="24"/>
                <w:szCs w:val="24"/>
                <w:u w:color="000000"/>
              </w:rPr>
              <w:t>Defibrylator  przenośny z wbudowanym uchwytem transportowym, łyżkami dla dorosłych i dzieci, kompletem akumulatorów i kabli.</w:t>
            </w:r>
          </w:p>
        </w:tc>
      </w:tr>
      <w:tr w:rsidR="000F77A9" w:rsidRPr="00EA47D2" w14:paraId="0A0B8F2D" w14:textId="77777777" w:rsidTr="00372071">
        <w:trPr>
          <w:trHeight w:val="494"/>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DCFDAD9" w14:textId="77777777" w:rsidR="000F77A9" w:rsidRPr="00EA47D2" w:rsidRDefault="000F77A9" w:rsidP="000F77A9">
            <w:pPr>
              <w:suppressAutoHyphens/>
              <w:rPr>
                <w:sz w:val="24"/>
                <w:szCs w:val="24"/>
              </w:rPr>
            </w:pPr>
            <w:r w:rsidRPr="00EA47D2">
              <w:rPr>
                <w:color w:val="000000"/>
                <w:sz w:val="24"/>
                <w:szCs w:val="24"/>
                <w:u w:color="000000"/>
              </w:rPr>
              <w:t>Ekran min. 8,4” TFT, kolorowy, z podświetleniem LED, min. 170x127 mm, z możliwością ustawienia kontrastów w 8 poziomach.</w:t>
            </w:r>
          </w:p>
        </w:tc>
      </w:tr>
      <w:tr w:rsidR="000F77A9" w:rsidRPr="00EA47D2" w14:paraId="718BDA1B" w14:textId="77777777" w:rsidTr="00372071">
        <w:trPr>
          <w:trHeight w:val="494"/>
        </w:trPr>
        <w:tc>
          <w:tcPr>
            <w:tcW w:w="8194" w:type="dxa"/>
            <w:tcBorders>
              <w:top w:val="single" w:sz="4" w:space="0" w:color="000000"/>
              <w:left w:val="single" w:sz="2" w:space="0" w:color="000000"/>
              <w:bottom w:val="single" w:sz="4" w:space="0" w:color="000000"/>
              <w:right w:val="single" w:sz="2" w:space="0" w:color="000000"/>
            </w:tcBorders>
            <w:shd w:val="clear" w:color="auto" w:fill="FFFFFF"/>
            <w:tcMar>
              <w:top w:w="80" w:type="dxa"/>
              <w:left w:w="80" w:type="dxa"/>
              <w:bottom w:w="80" w:type="dxa"/>
              <w:right w:w="80" w:type="dxa"/>
            </w:tcMar>
          </w:tcPr>
          <w:p w14:paraId="78806ABD"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000000"/>
              </w:rPr>
              <w:t xml:space="preserve"> Kardiowersja, stymulacja,, </w:t>
            </w:r>
            <w:r w:rsidRPr="00EA47D2">
              <w:rPr>
                <w:rFonts w:eastAsia="Calibri"/>
                <w:b/>
                <w:bCs/>
                <w:color w:val="000000"/>
                <w:sz w:val="24"/>
                <w:szCs w:val="24"/>
                <w:u w:color="000000"/>
              </w:rPr>
              <w:t>monitorowanie EKG z 5 (pięcio</w:t>
            </w:r>
            <w:r w:rsidRPr="00EA47D2">
              <w:rPr>
                <w:rFonts w:eastAsia="Calibri"/>
                <w:color w:val="000000"/>
                <w:sz w:val="24"/>
                <w:szCs w:val="24"/>
                <w:u w:color="000000"/>
              </w:rPr>
              <w:t>) żyłowego kabla EKG</w:t>
            </w:r>
          </w:p>
        </w:tc>
      </w:tr>
      <w:tr w:rsidR="000F77A9" w:rsidRPr="00EA47D2" w14:paraId="01ECABB1" w14:textId="77777777" w:rsidTr="00372071">
        <w:trPr>
          <w:trHeight w:val="546"/>
        </w:trPr>
        <w:tc>
          <w:tcPr>
            <w:tcW w:w="81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B2AFB" w14:textId="77777777" w:rsidR="000F77A9" w:rsidRPr="00EA47D2" w:rsidRDefault="000F77A9" w:rsidP="000F77A9">
            <w:pPr>
              <w:suppressAutoHyphens/>
              <w:rPr>
                <w:sz w:val="24"/>
                <w:szCs w:val="24"/>
              </w:rPr>
            </w:pPr>
            <w:r w:rsidRPr="00EA47D2">
              <w:rPr>
                <w:color w:val="000000"/>
                <w:sz w:val="24"/>
                <w:szCs w:val="24"/>
                <w:u w:color="000000"/>
              </w:rPr>
              <w:t>Tryb ekranu z wysokim kontrastem zapewniający dobrą widoczność w świetle słonecznym.</w:t>
            </w:r>
          </w:p>
        </w:tc>
      </w:tr>
      <w:tr w:rsidR="000F77A9" w:rsidRPr="00EA47D2" w14:paraId="19CFA00D" w14:textId="77777777" w:rsidTr="00372071">
        <w:trPr>
          <w:trHeight w:val="303"/>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8343DE" w14:textId="77777777" w:rsidR="000F77A9" w:rsidRPr="00EA47D2" w:rsidRDefault="000F77A9" w:rsidP="000F77A9">
            <w:pPr>
              <w:suppressAutoHyphens/>
              <w:rPr>
                <w:sz w:val="24"/>
                <w:szCs w:val="24"/>
              </w:rPr>
            </w:pPr>
            <w:r w:rsidRPr="00EA47D2">
              <w:rPr>
                <w:color w:val="000000"/>
                <w:sz w:val="24"/>
                <w:szCs w:val="24"/>
                <w:u w:color="000000"/>
              </w:rPr>
              <w:t>Możliwość wyświetlania min. 3 krzywych</w:t>
            </w:r>
          </w:p>
        </w:tc>
      </w:tr>
      <w:tr w:rsidR="000F77A9" w:rsidRPr="00EA47D2" w14:paraId="0C657F37" w14:textId="77777777" w:rsidTr="00372071">
        <w:trPr>
          <w:trHeight w:val="378"/>
        </w:trPr>
        <w:tc>
          <w:tcPr>
            <w:tcW w:w="819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D3BDBA1" w14:textId="77777777" w:rsidR="000F77A9" w:rsidRPr="00EA47D2" w:rsidRDefault="000F77A9" w:rsidP="000F77A9">
            <w:pPr>
              <w:suppressAutoHyphens/>
              <w:rPr>
                <w:sz w:val="24"/>
                <w:szCs w:val="24"/>
              </w:rPr>
            </w:pPr>
            <w:r w:rsidRPr="00EA47D2">
              <w:rPr>
                <w:color w:val="000000"/>
                <w:sz w:val="24"/>
                <w:szCs w:val="24"/>
                <w:u w:color="000000"/>
              </w:rPr>
              <w:t>Możliwość zmiany kolorów wyświetlanych wartości.</w:t>
            </w:r>
          </w:p>
        </w:tc>
      </w:tr>
      <w:tr w:rsidR="000F77A9" w:rsidRPr="00EA47D2" w14:paraId="7A7A8C96" w14:textId="77777777" w:rsidTr="00372071">
        <w:trPr>
          <w:trHeight w:val="400"/>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CCE1EA6" w14:textId="77777777" w:rsidR="000F77A9" w:rsidRPr="00EA47D2" w:rsidRDefault="000F77A9" w:rsidP="000F77A9">
            <w:pPr>
              <w:suppressAutoHyphens/>
              <w:rPr>
                <w:sz w:val="24"/>
                <w:szCs w:val="24"/>
              </w:rPr>
            </w:pPr>
            <w:r w:rsidRPr="00EA47D2">
              <w:rPr>
                <w:color w:val="000000"/>
                <w:sz w:val="24"/>
                <w:szCs w:val="24"/>
                <w:u w:color="000000"/>
              </w:rPr>
              <w:t xml:space="preserve">Ciężar max. 10 kg razem z łyżkami dla dzieci i dorosłych, kompletem akumulatorów i kabli </w:t>
            </w:r>
          </w:p>
        </w:tc>
      </w:tr>
      <w:tr w:rsidR="000F77A9" w:rsidRPr="00EA47D2" w14:paraId="4F28A589" w14:textId="77777777" w:rsidTr="00372071">
        <w:trPr>
          <w:trHeight w:val="238"/>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A703EDE" w14:textId="77777777" w:rsidR="000F77A9" w:rsidRPr="00EA47D2" w:rsidRDefault="000F77A9" w:rsidP="000F77A9">
            <w:pPr>
              <w:suppressAutoHyphens/>
              <w:rPr>
                <w:sz w:val="24"/>
                <w:szCs w:val="24"/>
              </w:rPr>
            </w:pPr>
            <w:r w:rsidRPr="00EA47D2">
              <w:rPr>
                <w:color w:val="000000"/>
                <w:sz w:val="24"/>
                <w:szCs w:val="24"/>
                <w:u w:color="000000"/>
              </w:rPr>
              <w:t>Aparat odporny na zalanie wodą -  min. klasa IP44</w:t>
            </w:r>
          </w:p>
        </w:tc>
      </w:tr>
      <w:tr w:rsidR="000F77A9" w:rsidRPr="00EA47D2" w14:paraId="304AC67D" w14:textId="77777777" w:rsidTr="00372071">
        <w:trPr>
          <w:trHeight w:val="663"/>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5635F45" w14:textId="77777777" w:rsidR="000F77A9" w:rsidRPr="00EA47D2" w:rsidRDefault="000F77A9" w:rsidP="000F77A9">
            <w:pPr>
              <w:suppressAutoHyphens/>
              <w:rPr>
                <w:sz w:val="24"/>
                <w:szCs w:val="24"/>
              </w:rPr>
            </w:pPr>
            <w:r w:rsidRPr="00EA47D2">
              <w:rPr>
                <w:color w:val="000000"/>
                <w:sz w:val="24"/>
                <w:szCs w:val="24"/>
                <w:u w:color="000000"/>
              </w:rPr>
              <w:t>Automatyczne testy podczas włączenia i pracy defibrylatora. Możliwość wykonania testu ręcznie. Niedopuszczalne automatyczne testy bez udziału użytkownika,  zaprogramowane o wyznaczonej porze.</w:t>
            </w:r>
          </w:p>
        </w:tc>
      </w:tr>
      <w:tr w:rsidR="000F77A9" w:rsidRPr="00EA47D2" w14:paraId="7D9CAAE9" w14:textId="77777777" w:rsidTr="00372071">
        <w:trPr>
          <w:trHeight w:val="443"/>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FAD7CE1" w14:textId="77777777" w:rsidR="000F77A9" w:rsidRPr="00EA47D2" w:rsidRDefault="000F77A9" w:rsidP="000F77A9">
            <w:pPr>
              <w:suppressAutoHyphens/>
              <w:rPr>
                <w:sz w:val="24"/>
                <w:szCs w:val="24"/>
              </w:rPr>
            </w:pPr>
            <w:r w:rsidRPr="00EA47D2">
              <w:rPr>
                <w:color w:val="000000"/>
                <w:sz w:val="24"/>
                <w:szCs w:val="24"/>
                <w:u w:color="000000"/>
              </w:rPr>
              <w:t>Wszelkie błędy sygnalizowane przez wskaźniki statusu znajdujące się z przodu urządzenia.</w:t>
            </w:r>
          </w:p>
        </w:tc>
      </w:tr>
      <w:tr w:rsidR="000F77A9" w:rsidRPr="00EA47D2" w14:paraId="4163B3A9" w14:textId="77777777" w:rsidTr="00372071">
        <w:trPr>
          <w:trHeight w:val="673"/>
        </w:trPr>
        <w:tc>
          <w:tcPr>
            <w:tcW w:w="81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E55B16A" w14:textId="77777777" w:rsidR="000F77A9" w:rsidRPr="00EA47D2" w:rsidRDefault="000F77A9" w:rsidP="000F77A9">
            <w:pPr>
              <w:suppressAutoHyphens/>
              <w:rPr>
                <w:rFonts w:eastAsia="Arial"/>
                <w:color w:val="000000"/>
                <w:sz w:val="24"/>
                <w:szCs w:val="24"/>
                <w:u w:color="000000"/>
              </w:rPr>
            </w:pPr>
            <w:r w:rsidRPr="00EA47D2">
              <w:rPr>
                <w:color w:val="000000"/>
                <w:sz w:val="24"/>
                <w:szCs w:val="24"/>
                <w:u w:color="000000"/>
              </w:rPr>
              <w:t>Tryb demonstracyjny — stosowany w celu demonstrowania sposobu działania urządzenia;</w:t>
            </w:r>
          </w:p>
          <w:p w14:paraId="38842A9E" w14:textId="77777777" w:rsidR="000F77A9" w:rsidRPr="00EA47D2" w:rsidRDefault="000F77A9" w:rsidP="000F77A9">
            <w:pPr>
              <w:suppressAutoHyphens/>
              <w:rPr>
                <w:sz w:val="24"/>
                <w:szCs w:val="24"/>
              </w:rPr>
            </w:pPr>
            <w:r w:rsidRPr="00EA47D2">
              <w:rPr>
                <w:color w:val="000000"/>
                <w:sz w:val="24"/>
                <w:szCs w:val="24"/>
                <w:u w:color="000000"/>
              </w:rPr>
              <w:t>wyświetlane symulowane kształty fal.</w:t>
            </w:r>
          </w:p>
        </w:tc>
      </w:tr>
      <w:tr w:rsidR="000F77A9" w:rsidRPr="00EA47D2" w14:paraId="1F0B7642" w14:textId="77777777" w:rsidTr="00372071">
        <w:trPr>
          <w:trHeight w:val="543"/>
        </w:trPr>
        <w:tc>
          <w:tcPr>
            <w:tcW w:w="81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F02014" w14:textId="77777777" w:rsidR="000F77A9" w:rsidRPr="00EA47D2" w:rsidRDefault="000F77A9" w:rsidP="000F77A9">
            <w:pPr>
              <w:suppressAutoHyphens/>
              <w:rPr>
                <w:sz w:val="24"/>
                <w:szCs w:val="24"/>
              </w:rPr>
            </w:pPr>
            <w:r w:rsidRPr="00EA47D2">
              <w:rPr>
                <w:color w:val="000000"/>
                <w:sz w:val="24"/>
                <w:szCs w:val="24"/>
                <w:u w:color="000000"/>
              </w:rPr>
              <w:t xml:space="preserve">Wartości progowe alarmów zależne od skonfigurowanego typu pacjenta (dorosły lub pediatryczny), ikona informująca na ekranie. </w:t>
            </w:r>
          </w:p>
        </w:tc>
      </w:tr>
      <w:tr w:rsidR="000F77A9" w:rsidRPr="00EA47D2" w14:paraId="31F0DA3B" w14:textId="77777777" w:rsidTr="00372071">
        <w:trPr>
          <w:trHeight w:val="257"/>
        </w:trPr>
        <w:tc>
          <w:tcPr>
            <w:tcW w:w="819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5C49766" w14:textId="77777777" w:rsidR="000F77A9" w:rsidRPr="00EA47D2" w:rsidRDefault="000F77A9" w:rsidP="000F77A9">
            <w:pPr>
              <w:suppressAutoHyphens/>
              <w:rPr>
                <w:sz w:val="24"/>
                <w:szCs w:val="24"/>
              </w:rPr>
            </w:pPr>
            <w:r w:rsidRPr="00EA47D2">
              <w:rPr>
                <w:color w:val="000000"/>
                <w:sz w:val="24"/>
                <w:szCs w:val="24"/>
                <w:u w:color="000000"/>
              </w:rPr>
              <w:t xml:space="preserve">Tryb AED z funkcją doradczą w formie komunikatów głosowych i grafik </w:t>
            </w:r>
          </w:p>
        </w:tc>
      </w:tr>
      <w:tr w:rsidR="000F77A9" w:rsidRPr="00EA47D2" w14:paraId="536C12B8" w14:textId="77777777" w:rsidTr="00372071">
        <w:trPr>
          <w:trHeight w:val="673"/>
        </w:trPr>
        <w:tc>
          <w:tcPr>
            <w:tcW w:w="81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0C96B" w14:textId="77777777" w:rsidR="000F77A9" w:rsidRPr="00EA47D2" w:rsidRDefault="000F77A9" w:rsidP="000F77A9">
            <w:pPr>
              <w:suppressAutoHyphens/>
              <w:rPr>
                <w:sz w:val="24"/>
                <w:szCs w:val="24"/>
              </w:rPr>
            </w:pPr>
            <w:r w:rsidRPr="00EA47D2">
              <w:rPr>
                <w:color w:val="000000"/>
                <w:sz w:val="24"/>
                <w:szCs w:val="24"/>
                <w:u w:color="000000"/>
              </w:rPr>
              <w:t>Budowa modułowa typu Plug&amp;Play, umożliwiająca rozbudowę defibrylatora o dodatkowe moduły (SpO2/ SpMet/ SpCO/ PVI/ SpHb/ SpOC, NIBP, IBP, TEMP, EtCO2) w siedzibie Zamawiającego.</w:t>
            </w:r>
          </w:p>
        </w:tc>
      </w:tr>
      <w:tr w:rsidR="000F77A9" w:rsidRPr="00EA47D2" w14:paraId="304D25E3" w14:textId="77777777" w:rsidTr="00372071">
        <w:trPr>
          <w:trHeight w:val="460"/>
        </w:trPr>
        <w:tc>
          <w:tcPr>
            <w:tcW w:w="819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416F8A1" w14:textId="77777777" w:rsidR="000F77A9" w:rsidRPr="00EA47D2" w:rsidRDefault="000F77A9" w:rsidP="000F77A9">
            <w:pPr>
              <w:suppressAutoHyphens/>
              <w:rPr>
                <w:sz w:val="24"/>
                <w:szCs w:val="24"/>
              </w:rPr>
            </w:pPr>
            <w:r w:rsidRPr="00EA47D2">
              <w:rPr>
                <w:color w:val="000000"/>
                <w:sz w:val="24"/>
                <w:szCs w:val="24"/>
                <w:u w:color="000000"/>
              </w:rPr>
              <w:t xml:space="preserve">Trendy: funkcja pokazująca mierzone parametry na osi czasu i w formie tabeli </w:t>
            </w:r>
          </w:p>
        </w:tc>
      </w:tr>
      <w:tr w:rsidR="000F77A9" w:rsidRPr="00EA47D2" w14:paraId="6755EA4A" w14:textId="77777777" w:rsidTr="00372071">
        <w:trPr>
          <w:trHeight w:val="620"/>
        </w:trPr>
        <w:tc>
          <w:tcPr>
            <w:tcW w:w="8194" w:type="dxa"/>
            <w:tcBorders>
              <w:top w:val="single" w:sz="4" w:space="0" w:color="000000"/>
              <w:left w:val="single" w:sz="8" w:space="0" w:color="FFFFFF"/>
              <w:bottom w:val="single" w:sz="4" w:space="0" w:color="000000"/>
              <w:right w:val="single" w:sz="8" w:space="0" w:color="FFFFFF"/>
            </w:tcBorders>
            <w:shd w:val="clear" w:color="auto" w:fill="FFFFFF"/>
            <w:tcMar>
              <w:top w:w="0" w:type="dxa"/>
              <w:left w:w="0" w:type="dxa"/>
              <w:bottom w:w="0" w:type="dxa"/>
              <w:right w:w="0" w:type="dxa"/>
            </w:tcMar>
          </w:tcPr>
          <w:p w14:paraId="1AB33070" w14:textId="77777777" w:rsidR="000F77A9" w:rsidRPr="00EA47D2" w:rsidRDefault="000F77A9" w:rsidP="000F77A9">
            <w:pPr>
              <w:rPr>
                <w:sz w:val="24"/>
                <w:szCs w:val="24"/>
              </w:rPr>
            </w:pPr>
          </w:p>
        </w:tc>
      </w:tr>
      <w:tr w:rsidR="000F77A9" w:rsidRPr="00EA47D2" w14:paraId="281BA496" w14:textId="77777777" w:rsidTr="00372071">
        <w:trPr>
          <w:trHeight w:val="264"/>
        </w:trPr>
        <w:tc>
          <w:tcPr>
            <w:tcW w:w="8194" w:type="dxa"/>
            <w:tcBorders>
              <w:top w:val="single" w:sz="4" w:space="0" w:color="000000"/>
              <w:left w:val="nil"/>
              <w:bottom w:val="single" w:sz="2" w:space="0" w:color="000000"/>
              <w:right w:val="nil"/>
            </w:tcBorders>
            <w:shd w:val="clear" w:color="auto" w:fill="auto"/>
            <w:tcMar>
              <w:top w:w="80" w:type="dxa"/>
              <w:left w:w="80" w:type="dxa"/>
              <w:bottom w:w="80" w:type="dxa"/>
              <w:right w:w="80" w:type="dxa"/>
            </w:tcMar>
          </w:tcPr>
          <w:p w14:paraId="6609FC29" w14:textId="77777777" w:rsidR="000F77A9" w:rsidRPr="00EA47D2" w:rsidRDefault="000F77A9" w:rsidP="000F77A9">
            <w:pPr>
              <w:suppressAutoHyphens/>
              <w:rPr>
                <w:sz w:val="24"/>
                <w:szCs w:val="24"/>
              </w:rPr>
            </w:pPr>
            <w:r w:rsidRPr="00EA47D2">
              <w:rPr>
                <w:rFonts w:eastAsia="Calibri"/>
                <w:b/>
                <w:bCs/>
                <w:color w:val="000000"/>
                <w:sz w:val="24"/>
                <w:szCs w:val="24"/>
                <w:u w:color="000000"/>
              </w:rPr>
              <w:t>ZASILANIE</w:t>
            </w:r>
          </w:p>
        </w:tc>
      </w:tr>
      <w:tr w:rsidR="000F77A9" w:rsidRPr="00EA47D2" w14:paraId="7409FAC2" w14:textId="77777777" w:rsidTr="00372071">
        <w:trPr>
          <w:trHeight w:val="21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85D35A" w14:textId="77777777" w:rsidR="000F77A9" w:rsidRPr="00EA47D2" w:rsidRDefault="000F77A9" w:rsidP="000F77A9">
            <w:pPr>
              <w:suppressAutoHyphens/>
              <w:rPr>
                <w:sz w:val="24"/>
                <w:szCs w:val="24"/>
              </w:rPr>
            </w:pPr>
            <w:r w:rsidRPr="00EA47D2">
              <w:rPr>
                <w:color w:val="000000"/>
                <w:sz w:val="24"/>
                <w:szCs w:val="24"/>
                <w:u w:color="000000"/>
              </w:rPr>
              <w:t xml:space="preserve">Zasilanie z instalacji prądu stałego 10-16 V DC, zasilacz zintegrowany </w:t>
            </w:r>
          </w:p>
        </w:tc>
      </w:tr>
      <w:tr w:rsidR="000F77A9" w:rsidRPr="00EA47D2" w14:paraId="496EED80" w14:textId="77777777" w:rsidTr="00372071">
        <w:trPr>
          <w:trHeight w:val="1057"/>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5E73A" w14:textId="77777777" w:rsidR="000F77A9" w:rsidRPr="00EA47D2" w:rsidRDefault="000F77A9" w:rsidP="000F77A9">
            <w:pPr>
              <w:suppressAutoHyphens/>
              <w:rPr>
                <w:rFonts w:eastAsia="Arial"/>
                <w:color w:val="000000"/>
                <w:sz w:val="24"/>
                <w:szCs w:val="24"/>
                <w:u w:color="000000"/>
              </w:rPr>
            </w:pPr>
            <w:r w:rsidRPr="00EA47D2">
              <w:rPr>
                <w:color w:val="000000"/>
                <w:sz w:val="24"/>
                <w:szCs w:val="24"/>
                <w:u w:color="000000"/>
              </w:rPr>
              <w:lastRenderedPageBreak/>
              <w:t xml:space="preserve">Zasilanie akumulatorowe - czas pracy: </w:t>
            </w:r>
          </w:p>
          <w:p w14:paraId="37E47490" w14:textId="77777777" w:rsidR="000F77A9" w:rsidRPr="00EA47D2" w:rsidRDefault="000F77A9" w:rsidP="000F77A9">
            <w:pPr>
              <w:suppressAutoHyphens/>
              <w:rPr>
                <w:rFonts w:eastAsia="Arial"/>
                <w:color w:val="000000"/>
                <w:sz w:val="24"/>
                <w:szCs w:val="24"/>
                <w:u w:color="000000"/>
              </w:rPr>
            </w:pPr>
            <w:r w:rsidRPr="00EA47D2">
              <w:rPr>
                <w:color w:val="000000"/>
                <w:sz w:val="24"/>
                <w:szCs w:val="24"/>
                <w:u w:color="000000"/>
              </w:rPr>
              <w:t>- min. 160 min ciągłego monitorowania EKG</w:t>
            </w:r>
          </w:p>
          <w:p w14:paraId="52587FA5" w14:textId="77777777" w:rsidR="000F77A9" w:rsidRPr="00EA47D2" w:rsidRDefault="000F77A9" w:rsidP="000F77A9">
            <w:pPr>
              <w:suppressAutoHyphens/>
              <w:rPr>
                <w:rFonts w:eastAsia="Arial"/>
                <w:color w:val="000000"/>
                <w:sz w:val="24"/>
                <w:szCs w:val="24"/>
                <w:u w:color="000000"/>
              </w:rPr>
            </w:pPr>
            <w:r w:rsidRPr="00EA47D2">
              <w:rPr>
                <w:color w:val="000000"/>
                <w:sz w:val="24"/>
                <w:szCs w:val="24"/>
                <w:u w:color="000000"/>
              </w:rPr>
              <w:t>- min. 140 min. ciągłego monitorowania EKG</w:t>
            </w:r>
          </w:p>
          <w:p w14:paraId="2825B3C9" w14:textId="77777777" w:rsidR="000F77A9" w:rsidRPr="00EA47D2" w:rsidRDefault="000F77A9" w:rsidP="000F77A9">
            <w:pPr>
              <w:suppressAutoHyphens/>
              <w:rPr>
                <w:sz w:val="24"/>
                <w:szCs w:val="24"/>
              </w:rPr>
            </w:pPr>
            <w:r w:rsidRPr="00EA47D2">
              <w:rPr>
                <w:color w:val="000000"/>
                <w:sz w:val="24"/>
                <w:szCs w:val="24"/>
                <w:u w:color="000000"/>
              </w:rPr>
              <w:t>- min. 150 defibrylacji z maksymalną energią</w:t>
            </w:r>
          </w:p>
        </w:tc>
      </w:tr>
      <w:tr w:rsidR="000F77A9" w:rsidRPr="00EA47D2" w14:paraId="18A18566" w14:textId="77777777" w:rsidTr="00372071">
        <w:trPr>
          <w:trHeight w:val="254"/>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A2C47" w14:textId="77777777" w:rsidR="000F77A9" w:rsidRPr="00EA47D2" w:rsidRDefault="000F77A9" w:rsidP="000F77A9">
            <w:pPr>
              <w:suppressAutoHyphens/>
              <w:rPr>
                <w:sz w:val="24"/>
                <w:szCs w:val="24"/>
              </w:rPr>
            </w:pPr>
            <w:r w:rsidRPr="00EA47D2">
              <w:rPr>
                <w:color w:val="000000"/>
                <w:sz w:val="24"/>
                <w:szCs w:val="24"/>
                <w:u w:color="000000"/>
              </w:rPr>
              <w:t>Zasilacz sieciowy 230 V/50 Hz, integralny lub zewnętrzny moduł</w:t>
            </w:r>
          </w:p>
        </w:tc>
      </w:tr>
      <w:tr w:rsidR="000F77A9" w:rsidRPr="00EA47D2" w14:paraId="6E7697E7"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75939" w14:textId="77777777" w:rsidR="000F77A9" w:rsidRPr="00EA47D2" w:rsidRDefault="000F77A9" w:rsidP="000F77A9">
            <w:pPr>
              <w:suppressAutoHyphens/>
              <w:rPr>
                <w:sz w:val="24"/>
                <w:szCs w:val="24"/>
              </w:rPr>
            </w:pPr>
            <w:r w:rsidRPr="00EA47D2">
              <w:rPr>
                <w:color w:val="000000"/>
                <w:sz w:val="24"/>
                <w:szCs w:val="24"/>
                <w:u w:color="000000"/>
              </w:rPr>
              <w:t>Akumulatory Ni-MH lub równoważne</w:t>
            </w:r>
          </w:p>
        </w:tc>
      </w:tr>
      <w:tr w:rsidR="000F77A9" w:rsidRPr="00EA47D2" w14:paraId="79FCDEF6" w14:textId="77777777" w:rsidTr="00372071">
        <w:trPr>
          <w:trHeight w:val="236"/>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E5B99" w14:textId="77777777" w:rsidR="000F77A9" w:rsidRPr="00EA47D2" w:rsidRDefault="000F77A9" w:rsidP="000F77A9">
            <w:pPr>
              <w:suppressAutoHyphens/>
              <w:rPr>
                <w:sz w:val="24"/>
                <w:szCs w:val="24"/>
              </w:rPr>
            </w:pPr>
            <w:r w:rsidRPr="00EA47D2">
              <w:rPr>
                <w:color w:val="000000"/>
                <w:sz w:val="24"/>
                <w:szCs w:val="24"/>
                <w:u w:color="000000"/>
              </w:rPr>
              <w:t xml:space="preserve">Możliwość szybkiej wymiany akumulatora przez użytkownika </w:t>
            </w:r>
          </w:p>
        </w:tc>
      </w:tr>
      <w:tr w:rsidR="000F77A9" w:rsidRPr="00EA47D2" w14:paraId="7995CB34" w14:textId="77777777" w:rsidTr="00372071">
        <w:trPr>
          <w:trHeight w:val="21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27029" w14:textId="77777777" w:rsidR="000F77A9" w:rsidRPr="00EA47D2" w:rsidRDefault="000F77A9" w:rsidP="000F77A9">
            <w:pPr>
              <w:suppressAutoHyphens/>
              <w:rPr>
                <w:sz w:val="24"/>
                <w:szCs w:val="24"/>
              </w:rPr>
            </w:pPr>
            <w:r w:rsidRPr="00EA47D2">
              <w:rPr>
                <w:color w:val="000000"/>
                <w:sz w:val="24"/>
                <w:szCs w:val="24"/>
                <w:u w:color="000000"/>
              </w:rPr>
              <w:t>Czas ładowania akumulatora do pełnej pojemności – maksymalnie 4 godziny</w:t>
            </w:r>
          </w:p>
        </w:tc>
      </w:tr>
      <w:tr w:rsidR="000F77A9" w:rsidRPr="00EA47D2" w14:paraId="092798E2" w14:textId="77777777" w:rsidTr="00372071">
        <w:trPr>
          <w:trHeight w:val="230"/>
        </w:trPr>
        <w:tc>
          <w:tcPr>
            <w:tcW w:w="8194"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02A182E7" w14:textId="77777777" w:rsidR="000F77A9" w:rsidRPr="00EA47D2" w:rsidRDefault="000F77A9" w:rsidP="000F77A9">
            <w:pPr>
              <w:suppressAutoHyphens/>
              <w:rPr>
                <w:sz w:val="24"/>
                <w:szCs w:val="24"/>
              </w:rPr>
            </w:pPr>
            <w:r w:rsidRPr="00EA47D2">
              <w:rPr>
                <w:rFonts w:eastAsia="Calibri"/>
                <w:b/>
                <w:bCs/>
                <w:color w:val="000000"/>
                <w:sz w:val="24"/>
                <w:szCs w:val="24"/>
                <w:u w:color="000000"/>
              </w:rPr>
              <w:t>DEFIBRYLACJA</w:t>
            </w:r>
          </w:p>
        </w:tc>
      </w:tr>
      <w:tr w:rsidR="000F77A9" w:rsidRPr="00EA47D2" w14:paraId="3AA81B7D" w14:textId="77777777" w:rsidTr="00372071">
        <w:trPr>
          <w:trHeight w:val="36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0DC16" w14:textId="77777777" w:rsidR="000F77A9" w:rsidRPr="00EA47D2" w:rsidRDefault="000F77A9" w:rsidP="000F77A9">
            <w:pPr>
              <w:suppressAutoHyphens/>
              <w:rPr>
                <w:sz w:val="24"/>
                <w:szCs w:val="24"/>
              </w:rPr>
            </w:pPr>
            <w:r w:rsidRPr="00EA47D2">
              <w:rPr>
                <w:color w:val="000000"/>
                <w:sz w:val="24"/>
                <w:szCs w:val="24"/>
                <w:u w:color="000000"/>
              </w:rPr>
              <w:t>Rodzaj fali defibrylacyjnej – dwufazowa z kompensacją impedancji pacjenta</w:t>
            </w:r>
          </w:p>
        </w:tc>
      </w:tr>
      <w:tr w:rsidR="000F77A9" w:rsidRPr="00EA47D2" w14:paraId="739148D1"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35D5B" w14:textId="77777777" w:rsidR="000F77A9" w:rsidRPr="00EA47D2" w:rsidRDefault="000F77A9" w:rsidP="000F77A9">
            <w:pPr>
              <w:suppressAutoHyphens/>
              <w:rPr>
                <w:sz w:val="24"/>
                <w:szCs w:val="24"/>
              </w:rPr>
            </w:pPr>
            <w:r w:rsidRPr="00EA47D2">
              <w:rPr>
                <w:color w:val="000000"/>
                <w:sz w:val="24"/>
                <w:szCs w:val="24"/>
                <w:u w:color="000000"/>
              </w:rPr>
              <w:t>Defibrylacja ręczna i półautomatyczna</w:t>
            </w:r>
          </w:p>
        </w:tc>
      </w:tr>
      <w:tr w:rsidR="000F77A9" w:rsidRPr="00EA47D2" w14:paraId="44D35E45"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A3752F" w14:textId="77777777" w:rsidR="000F77A9" w:rsidRPr="00EA47D2" w:rsidRDefault="000F77A9" w:rsidP="000F77A9">
            <w:pPr>
              <w:suppressAutoHyphens/>
              <w:rPr>
                <w:sz w:val="24"/>
                <w:szCs w:val="24"/>
              </w:rPr>
            </w:pPr>
            <w:r w:rsidRPr="00EA47D2">
              <w:rPr>
                <w:color w:val="000000"/>
                <w:sz w:val="24"/>
                <w:szCs w:val="24"/>
                <w:u w:color="000000"/>
              </w:rPr>
              <w:t>Kardiowersja</w:t>
            </w:r>
          </w:p>
        </w:tc>
      </w:tr>
      <w:tr w:rsidR="000F77A9" w:rsidRPr="00EA47D2" w14:paraId="1D9522C1"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D460DE"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000000"/>
              </w:rPr>
              <w:t>Możliwość wykonania defibrylacji wewnętrznej.</w:t>
            </w:r>
          </w:p>
        </w:tc>
      </w:tr>
      <w:tr w:rsidR="000F77A9" w:rsidRPr="00EA47D2" w14:paraId="5D18B8F8" w14:textId="77777777" w:rsidTr="00372071">
        <w:trPr>
          <w:trHeight w:val="232"/>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63148F" w14:textId="77777777" w:rsidR="000F77A9" w:rsidRPr="00EA47D2" w:rsidRDefault="000F77A9" w:rsidP="000F77A9">
            <w:pPr>
              <w:suppressAutoHyphens/>
              <w:rPr>
                <w:sz w:val="24"/>
                <w:szCs w:val="24"/>
              </w:rPr>
            </w:pPr>
            <w:r w:rsidRPr="00EA47D2">
              <w:rPr>
                <w:color w:val="000000"/>
                <w:sz w:val="24"/>
                <w:szCs w:val="24"/>
                <w:u w:color="000000"/>
              </w:rPr>
              <w:t>Energia defibrylacji w zakresie min. 1-360J</w:t>
            </w:r>
          </w:p>
        </w:tc>
      </w:tr>
      <w:tr w:rsidR="000F77A9" w:rsidRPr="00EA47D2" w14:paraId="0AE59C4A" w14:textId="77777777" w:rsidTr="00372071">
        <w:trPr>
          <w:trHeight w:val="48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7CE839" w14:textId="77777777" w:rsidR="000F77A9" w:rsidRPr="00EA47D2" w:rsidRDefault="000F77A9" w:rsidP="000F77A9">
            <w:pPr>
              <w:suppressAutoHyphens/>
              <w:rPr>
                <w:sz w:val="24"/>
                <w:szCs w:val="24"/>
              </w:rPr>
            </w:pPr>
            <w:r w:rsidRPr="00EA47D2">
              <w:rPr>
                <w:color w:val="000000"/>
                <w:sz w:val="24"/>
                <w:szCs w:val="24"/>
                <w:u w:color="000000"/>
              </w:rPr>
              <w:t>Czas ładowania do energii maksymalnej max 8 sekund, gotowość sygnalizowana sygnałem akustycznym i optycznym</w:t>
            </w:r>
          </w:p>
        </w:tc>
      </w:tr>
      <w:tr w:rsidR="000F77A9" w:rsidRPr="00EA47D2" w14:paraId="7350A085"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A98499" w14:textId="77777777" w:rsidR="000F77A9" w:rsidRPr="00EA47D2" w:rsidRDefault="000F77A9" w:rsidP="000F77A9">
            <w:pPr>
              <w:suppressAutoHyphens/>
              <w:rPr>
                <w:sz w:val="24"/>
                <w:szCs w:val="24"/>
              </w:rPr>
            </w:pPr>
            <w:r w:rsidRPr="00EA47D2">
              <w:rPr>
                <w:color w:val="000000"/>
                <w:sz w:val="24"/>
                <w:szCs w:val="24"/>
                <w:u w:color="000000"/>
              </w:rPr>
              <w:t>Czas ładowania do 200 J max 5 sekund</w:t>
            </w:r>
          </w:p>
        </w:tc>
      </w:tr>
      <w:tr w:rsidR="000F77A9" w:rsidRPr="00EA47D2" w14:paraId="476BF1FF" w14:textId="77777777" w:rsidTr="00372071">
        <w:trPr>
          <w:trHeight w:val="4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AFE55" w14:textId="77777777" w:rsidR="000F77A9" w:rsidRPr="00EA47D2" w:rsidRDefault="000F77A9" w:rsidP="000F77A9">
            <w:pPr>
              <w:suppressAutoHyphens/>
              <w:rPr>
                <w:sz w:val="24"/>
                <w:szCs w:val="24"/>
              </w:rPr>
            </w:pPr>
            <w:r w:rsidRPr="00EA47D2">
              <w:rPr>
                <w:color w:val="000000"/>
                <w:sz w:val="24"/>
                <w:szCs w:val="24"/>
                <w:u w:color="000000"/>
              </w:rPr>
              <w:t>Automatyczna kompensacja impedancji ciała pacjenta przy defibrylacji z łyżek i elektrod jednorazowych</w:t>
            </w:r>
          </w:p>
        </w:tc>
      </w:tr>
      <w:tr w:rsidR="000F77A9" w:rsidRPr="00EA47D2" w14:paraId="26E10A2A" w14:textId="77777777" w:rsidTr="00372071">
        <w:trPr>
          <w:trHeight w:val="249"/>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FABDD" w14:textId="77777777" w:rsidR="000F77A9" w:rsidRPr="00EA47D2" w:rsidRDefault="000F77A9" w:rsidP="000F77A9">
            <w:pPr>
              <w:suppressAutoHyphens/>
              <w:rPr>
                <w:sz w:val="24"/>
                <w:szCs w:val="24"/>
              </w:rPr>
            </w:pPr>
            <w:r w:rsidRPr="00EA47D2">
              <w:rPr>
                <w:color w:val="000000"/>
                <w:sz w:val="24"/>
                <w:szCs w:val="24"/>
                <w:u w:color="000000"/>
              </w:rPr>
              <w:t>Min. 23 dostępnych poziomów energii przy defibrylacji zewnętrznej</w:t>
            </w:r>
          </w:p>
        </w:tc>
      </w:tr>
      <w:tr w:rsidR="000F77A9" w:rsidRPr="00EA47D2" w14:paraId="65ECC5EA" w14:textId="77777777" w:rsidTr="00372071">
        <w:trPr>
          <w:trHeight w:val="509"/>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FAEAC" w14:textId="77777777" w:rsidR="000F77A9" w:rsidRPr="00EA47D2" w:rsidRDefault="000F77A9" w:rsidP="000F77A9">
            <w:pPr>
              <w:suppressAutoHyphens/>
              <w:rPr>
                <w:sz w:val="24"/>
                <w:szCs w:val="24"/>
              </w:rPr>
            </w:pPr>
            <w:r w:rsidRPr="00EA47D2">
              <w:rPr>
                <w:color w:val="000000"/>
                <w:sz w:val="24"/>
                <w:szCs w:val="24"/>
                <w:u w:color="000000"/>
              </w:rPr>
              <w:t>Ładowanie, wyzwolenie energii i wydruk za pomocą przycisków na łyżkach defibrylacyjnych oraz na płycie czołowej aparatu</w:t>
            </w:r>
          </w:p>
        </w:tc>
      </w:tr>
      <w:tr w:rsidR="000F77A9" w:rsidRPr="00EA47D2" w14:paraId="67B484FC" w14:textId="77777777" w:rsidTr="00372071">
        <w:trPr>
          <w:trHeight w:val="42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17C25" w14:textId="77777777" w:rsidR="000F77A9" w:rsidRPr="00EA47D2" w:rsidRDefault="000F77A9" w:rsidP="000F77A9">
            <w:pPr>
              <w:suppressAutoHyphens/>
              <w:rPr>
                <w:sz w:val="24"/>
                <w:szCs w:val="24"/>
              </w:rPr>
            </w:pPr>
            <w:r w:rsidRPr="00EA47D2">
              <w:rPr>
                <w:color w:val="000000"/>
                <w:sz w:val="24"/>
                <w:szCs w:val="24"/>
                <w:u w:color="000000"/>
              </w:rPr>
              <w:t xml:space="preserve">Możliwość defibrylacji dzieci i dorosłych – zintegrowane łyżki dla dzieci / pediatryczne </w:t>
            </w:r>
          </w:p>
        </w:tc>
      </w:tr>
      <w:tr w:rsidR="000F77A9" w:rsidRPr="00EA47D2" w14:paraId="31326FA7" w14:textId="77777777" w:rsidTr="00372071">
        <w:trPr>
          <w:trHeight w:val="25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EA6D2" w14:textId="77777777" w:rsidR="000F77A9" w:rsidRPr="00EA47D2" w:rsidRDefault="000F77A9" w:rsidP="000F77A9">
            <w:pPr>
              <w:suppressAutoHyphens/>
              <w:rPr>
                <w:sz w:val="24"/>
                <w:szCs w:val="24"/>
              </w:rPr>
            </w:pPr>
            <w:r w:rsidRPr="00EA47D2">
              <w:rPr>
                <w:color w:val="000000"/>
                <w:sz w:val="24"/>
                <w:szCs w:val="24"/>
                <w:u w:color="000000"/>
              </w:rPr>
              <w:t>Wskaźnik na łyżce defibrylacji  prawidłowego kontaktu z ciałem pacjenta</w:t>
            </w:r>
          </w:p>
        </w:tc>
      </w:tr>
      <w:tr w:rsidR="000F77A9" w:rsidRPr="00EA47D2" w14:paraId="40760486" w14:textId="77777777" w:rsidTr="00372071">
        <w:trPr>
          <w:trHeight w:val="65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21755" w14:textId="77777777" w:rsidR="000F77A9" w:rsidRPr="00EA47D2" w:rsidRDefault="000F77A9" w:rsidP="000F77A9">
            <w:pPr>
              <w:suppressAutoHyphens/>
              <w:rPr>
                <w:sz w:val="24"/>
                <w:szCs w:val="24"/>
              </w:rPr>
            </w:pPr>
            <w:r w:rsidRPr="00EA47D2">
              <w:rPr>
                <w:color w:val="000000"/>
                <w:sz w:val="24"/>
                <w:szCs w:val="24"/>
                <w:u w:color="000000"/>
              </w:rPr>
              <w:t xml:space="preserve">Wydzielony na defibrylatorze przycisk rozładowania energii. Dodatkowo Możliwość rozładowania energii za pomocą przycisków do defibrylacji znajdujących się na łyżkach, nie dociskając łyżek do klatki piersiowej pacjenta. </w:t>
            </w:r>
          </w:p>
        </w:tc>
      </w:tr>
      <w:tr w:rsidR="000F77A9" w:rsidRPr="00EA47D2" w14:paraId="153BC0A5" w14:textId="77777777" w:rsidTr="00372071">
        <w:trPr>
          <w:trHeight w:val="236"/>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987135" w14:textId="77777777" w:rsidR="000F77A9" w:rsidRPr="00EA47D2" w:rsidRDefault="000F77A9" w:rsidP="000F77A9">
            <w:pPr>
              <w:suppressAutoHyphens/>
              <w:rPr>
                <w:sz w:val="24"/>
                <w:szCs w:val="24"/>
              </w:rPr>
            </w:pPr>
            <w:r w:rsidRPr="00EA47D2">
              <w:rPr>
                <w:rFonts w:eastAsia="Calibri"/>
                <w:color w:val="000000"/>
                <w:sz w:val="24"/>
                <w:szCs w:val="24"/>
                <w:u w:color="000000"/>
              </w:rPr>
              <w:t>Możliwość zmiany energii po załadowaniu energii defibrylacji, bez rozbrajania ładunku.</w:t>
            </w:r>
          </w:p>
        </w:tc>
      </w:tr>
      <w:tr w:rsidR="000F77A9" w:rsidRPr="00EA47D2" w14:paraId="0E2B77F2" w14:textId="77777777" w:rsidTr="00372071">
        <w:trPr>
          <w:trHeight w:val="302"/>
        </w:trPr>
        <w:tc>
          <w:tcPr>
            <w:tcW w:w="8194"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305A2ADF" w14:textId="77777777" w:rsidR="000F77A9" w:rsidRPr="00EA47D2" w:rsidRDefault="000F77A9" w:rsidP="000F77A9">
            <w:pPr>
              <w:suppressAutoHyphens/>
              <w:rPr>
                <w:sz w:val="24"/>
                <w:szCs w:val="24"/>
              </w:rPr>
            </w:pPr>
            <w:r w:rsidRPr="00EA47D2">
              <w:rPr>
                <w:rFonts w:eastAsia="Calibri"/>
                <w:b/>
                <w:bCs/>
                <w:color w:val="000000"/>
                <w:sz w:val="24"/>
                <w:szCs w:val="24"/>
                <w:u w:color="000000"/>
              </w:rPr>
              <w:t>DEFIBRYLACJA AED</w:t>
            </w:r>
          </w:p>
        </w:tc>
      </w:tr>
      <w:tr w:rsidR="000F77A9" w:rsidRPr="00EA47D2" w14:paraId="3E7A0FCC" w14:textId="77777777" w:rsidTr="00372071">
        <w:trPr>
          <w:trHeight w:val="32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5249B" w14:textId="77777777" w:rsidR="000F77A9" w:rsidRPr="00EA47D2" w:rsidRDefault="000F77A9" w:rsidP="000F77A9">
            <w:pPr>
              <w:suppressAutoHyphens/>
              <w:rPr>
                <w:sz w:val="24"/>
                <w:szCs w:val="24"/>
              </w:rPr>
            </w:pPr>
            <w:r w:rsidRPr="00EA47D2">
              <w:rPr>
                <w:color w:val="000000"/>
                <w:sz w:val="24"/>
                <w:szCs w:val="24"/>
                <w:u w:color="000000"/>
              </w:rPr>
              <w:t>Wybór energii od 150 do 360 J dla dorosłych</w:t>
            </w:r>
          </w:p>
        </w:tc>
      </w:tr>
      <w:tr w:rsidR="000F77A9" w:rsidRPr="00EA47D2" w14:paraId="4657B23F"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CD581" w14:textId="77777777" w:rsidR="000F77A9" w:rsidRPr="00EA47D2" w:rsidRDefault="000F77A9" w:rsidP="000F77A9">
            <w:pPr>
              <w:suppressAutoHyphens/>
              <w:rPr>
                <w:sz w:val="24"/>
                <w:szCs w:val="24"/>
              </w:rPr>
            </w:pPr>
            <w:r w:rsidRPr="00EA47D2">
              <w:rPr>
                <w:color w:val="000000"/>
                <w:sz w:val="24"/>
                <w:szCs w:val="24"/>
                <w:u w:color="000000"/>
              </w:rPr>
              <w:t>Wybór energii od 40 do 90 J dla dzieci</w:t>
            </w:r>
          </w:p>
        </w:tc>
      </w:tr>
      <w:tr w:rsidR="000F77A9" w:rsidRPr="00EA47D2" w14:paraId="05C4F4CD" w14:textId="77777777" w:rsidTr="00372071">
        <w:trPr>
          <w:trHeight w:val="87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DE272"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000000"/>
              </w:rPr>
              <w:t>Defibrylacja półautomatyczna, możliwość programowania energii 1, 2 i 3 wyładowania min w przedziale od: 150 do 360 J dla pacjentów dorosłych oraz od 40 do 90 J dla pacjentów pediatrycznych.</w:t>
            </w:r>
          </w:p>
        </w:tc>
      </w:tr>
      <w:tr w:rsidR="000F77A9" w:rsidRPr="00EA47D2" w14:paraId="68C5E1C1" w14:textId="77777777" w:rsidTr="00372071">
        <w:trPr>
          <w:trHeight w:val="546"/>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01797"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FF0000"/>
              </w:rPr>
              <w:t>Asystent CPR zgodny z wytycznymi 2010 ERC/AHA w postaci animacji wyświetlanych na ekranie defibrylatora oraz komendy głosowe w j. polskim.</w:t>
            </w:r>
          </w:p>
        </w:tc>
      </w:tr>
      <w:tr w:rsidR="000F77A9" w:rsidRPr="00EA47D2" w14:paraId="6C045807" w14:textId="77777777" w:rsidTr="00372071">
        <w:trPr>
          <w:trHeight w:val="28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2AA85" w14:textId="77777777" w:rsidR="000F77A9" w:rsidRPr="00EA47D2" w:rsidRDefault="000F77A9" w:rsidP="000F77A9">
            <w:pPr>
              <w:suppressAutoHyphens/>
              <w:rPr>
                <w:sz w:val="24"/>
                <w:szCs w:val="24"/>
              </w:rPr>
            </w:pPr>
            <w:r w:rsidRPr="00EA47D2">
              <w:rPr>
                <w:color w:val="000000"/>
                <w:sz w:val="24"/>
                <w:szCs w:val="24"/>
                <w:u w:color="000000"/>
              </w:rPr>
              <w:t xml:space="preserve">Metronom </w:t>
            </w:r>
          </w:p>
        </w:tc>
      </w:tr>
      <w:tr w:rsidR="000F77A9" w:rsidRPr="00EA47D2" w14:paraId="2D39D581" w14:textId="77777777" w:rsidTr="00372071">
        <w:trPr>
          <w:trHeight w:val="52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1E8B8" w14:textId="77777777" w:rsidR="000F77A9" w:rsidRPr="00EA47D2" w:rsidRDefault="000F77A9" w:rsidP="000F77A9">
            <w:pPr>
              <w:suppressAutoHyphens/>
              <w:rPr>
                <w:sz w:val="24"/>
                <w:szCs w:val="24"/>
              </w:rPr>
            </w:pPr>
            <w:r w:rsidRPr="00EA47D2">
              <w:rPr>
                <w:color w:val="000000"/>
                <w:sz w:val="24"/>
                <w:szCs w:val="24"/>
                <w:u w:color="000000"/>
              </w:rPr>
              <w:lastRenderedPageBreak/>
              <w:t>Wskaźnik informujący o poprawności wykonywania częstotliwości ucisków klatki piersiowej.</w:t>
            </w:r>
          </w:p>
        </w:tc>
      </w:tr>
      <w:tr w:rsidR="000F77A9" w:rsidRPr="00EA47D2" w14:paraId="5895A942" w14:textId="77777777" w:rsidTr="00372071">
        <w:trPr>
          <w:trHeight w:val="269"/>
        </w:trPr>
        <w:tc>
          <w:tcPr>
            <w:tcW w:w="8194"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1EC076AE" w14:textId="77777777" w:rsidR="000F77A9" w:rsidRPr="00EA47D2" w:rsidRDefault="000F77A9" w:rsidP="000F77A9">
            <w:pPr>
              <w:suppressAutoHyphens/>
              <w:rPr>
                <w:sz w:val="24"/>
                <w:szCs w:val="24"/>
              </w:rPr>
            </w:pPr>
            <w:r w:rsidRPr="00EA47D2">
              <w:rPr>
                <w:rFonts w:eastAsia="Calibri"/>
                <w:b/>
                <w:bCs/>
                <w:color w:val="000000"/>
                <w:sz w:val="24"/>
                <w:szCs w:val="24"/>
                <w:u w:color="000000"/>
              </w:rPr>
              <w:t>REJESTRACJA</w:t>
            </w:r>
          </w:p>
        </w:tc>
      </w:tr>
      <w:tr w:rsidR="000F77A9" w:rsidRPr="00EA47D2" w14:paraId="74000664" w14:textId="77777777" w:rsidTr="00372071">
        <w:trPr>
          <w:trHeight w:val="499"/>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8B1DBA" w14:textId="77777777" w:rsidR="000F77A9" w:rsidRPr="00EA47D2" w:rsidRDefault="000F77A9" w:rsidP="000F77A9">
            <w:pPr>
              <w:suppressAutoHyphens/>
              <w:rPr>
                <w:sz w:val="24"/>
                <w:szCs w:val="24"/>
              </w:rPr>
            </w:pPr>
            <w:r w:rsidRPr="00EA47D2">
              <w:rPr>
                <w:color w:val="000000"/>
                <w:sz w:val="24"/>
                <w:szCs w:val="24"/>
                <w:u w:color="000000"/>
              </w:rPr>
              <w:t>Wbudowany rejestrator termiczny na papier o szerokości min. 50 mm</w:t>
            </w:r>
          </w:p>
        </w:tc>
      </w:tr>
      <w:tr w:rsidR="000F77A9" w:rsidRPr="00EA47D2" w14:paraId="2A15EF82" w14:textId="77777777" w:rsidTr="00372071">
        <w:trPr>
          <w:trHeight w:val="357"/>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20F68" w14:textId="77777777" w:rsidR="000F77A9" w:rsidRPr="00EA47D2" w:rsidRDefault="000F77A9" w:rsidP="000F77A9">
            <w:pPr>
              <w:suppressAutoHyphens/>
              <w:rPr>
                <w:sz w:val="24"/>
                <w:szCs w:val="24"/>
              </w:rPr>
            </w:pPr>
            <w:r w:rsidRPr="00EA47D2">
              <w:rPr>
                <w:color w:val="000000"/>
                <w:sz w:val="24"/>
                <w:szCs w:val="24"/>
                <w:u w:color="000000"/>
              </w:rPr>
              <w:t>Szybkość wydruku: 10 mm/sek; 25 mm/sek; 50 mm/ sek.</w:t>
            </w:r>
          </w:p>
        </w:tc>
      </w:tr>
      <w:tr w:rsidR="000F77A9" w:rsidRPr="00EA47D2" w14:paraId="504303E8" w14:textId="77777777" w:rsidTr="00372071">
        <w:trPr>
          <w:trHeight w:val="4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922931" w14:textId="77777777" w:rsidR="000F77A9" w:rsidRPr="00EA47D2" w:rsidRDefault="000F77A9" w:rsidP="000F77A9">
            <w:pPr>
              <w:suppressAutoHyphens/>
              <w:rPr>
                <w:sz w:val="24"/>
                <w:szCs w:val="24"/>
              </w:rPr>
            </w:pPr>
            <w:r w:rsidRPr="00EA47D2">
              <w:rPr>
                <w:color w:val="000000"/>
                <w:sz w:val="24"/>
                <w:szCs w:val="24"/>
                <w:u w:color="000000"/>
              </w:rPr>
              <w:t>Wewnętrzna pamięć z możliwością archiwizacji odcinków krzywych EKG oraz przebiegu pracy: minimum 330 minut ciągłego EKG.</w:t>
            </w:r>
          </w:p>
        </w:tc>
      </w:tr>
      <w:tr w:rsidR="000F77A9" w:rsidRPr="00EA47D2" w14:paraId="49D0FEF9" w14:textId="77777777" w:rsidTr="00372071">
        <w:trPr>
          <w:trHeight w:val="4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9C395" w14:textId="77777777" w:rsidR="000F77A9" w:rsidRPr="00EA47D2" w:rsidRDefault="000F77A9" w:rsidP="000F77A9">
            <w:pPr>
              <w:suppressAutoHyphens/>
              <w:rPr>
                <w:sz w:val="24"/>
                <w:szCs w:val="24"/>
              </w:rPr>
            </w:pPr>
            <w:r w:rsidRPr="00EA47D2">
              <w:rPr>
                <w:color w:val="000000"/>
                <w:sz w:val="24"/>
                <w:szCs w:val="24"/>
                <w:u w:color="000000"/>
              </w:rPr>
              <w:t>Slot z kartą pamięci typu Compact Flash - minimum 512 MB = 128 godzin nieprzerwanego sygnału EKG wraz z dźwiękiem</w:t>
            </w:r>
          </w:p>
        </w:tc>
      </w:tr>
      <w:tr w:rsidR="000F77A9" w:rsidRPr="00EA47D2" w14:paraId="32A37457" w14:textId="77777777" w:rsidTr="00372071">
        <w:trPr>
          <w:trHeight w:val="230"/>
        </w:trPr>
        <w:tc>
          <w:tcPr>
            <w:tcW w:w="8194"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71D27A1C" w14:textId="77777777" w:rsidR="000F77A9" w:rsidRPr="00EA47D2" w:rsidRDefault="000F77A9" w:rsidP="000F77A9">
            <w:pPr>
              <w:suppressAutoHyphens/>
              <w:rPr>
                <w:sz w:val="24"/>
                <w:szCs w:val="24"/>
              </w:rPr>
            </w:pPr>
            <w:r w:rsidRPr="00EA47D2">
              <w:rPr>
                <w:b/>
                <w:bCs/>
                <w:color w:val="000000"/>
                <w:sz w:val="24"/>
                <w:szCs w:val="24"/>
                <w:u w:color="000000"/>
              </w:rPr>
              <w:t>STYMULACJA</w:t>
            </w:r>
          </w:p>
        </w:tc>
      </w:tr>
      <w:tr w:rsidR="000F77A9" w:rsidRPr="00EA47D2" w14:paraId="45B8B784" w14:textId="77777777" w:rsidTr="00372071">
        <w:trPr>
          <w:trHeight w:val="21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3044C" w14:textId="77777777" w:rsidR="000F77A9" w:rsidRPr="00EA47D2" w:rsidRDefault="000F77A9" w:rsidP="000F77A9">
            <w:pPr>
              <w:suppressAutoHyphens/>
              <w:rPr>
                <w:sz w:val="24"/>
                <w:szCs w:val="24"/>
              </w:rPr>
            </w:pPr>
            <w:r w:rsidRPr="00EA47D2">
              <w:rPr>
                <w:rFonts w:eastAsia="Calibri"/>
                <w:color w:val="000000"/>
                <w:sz w:val="24"/>
                <w:szCs w:val="24"/>
                <w:u w:color="000000"/>
              </w:rPr>
              <w:t>Tryby pracy: stały i "na żądanie"</w:t>
            </w:r>
          </w:p>
        </w:tc>
      </w:tr>
      <w:tr w:rsidR="000F77A9" w:rsidRPr="00EA47D2" w14:paraId="76EE484F" w14:textId="77777777" w:rsidTr="00372071">
        <w:trPr>
          <w:trHeight w:val="21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652FF9" w14:textId="77777777" w:rsidR="000F77A9" w:rsidRPr="00EA47D2" w:rsidRDefault="000F77A9" w:rsidP="000F77A9">
            <w:pPr>
              <w:suppressAutoHyphens/>
              <w:rPr>
                <w:sz w:val="24"/>
                <w:szCs w:val="24"/>
              </w:rPr>
            </w:pPr>
            <w:r w:rsidRPr="00EA47D2">
              <w:rPr>
                <w:rFonts w:eastAsia="Calibri"/>
                <w:color w:val="000000"/>
                <w:sz w:val="24"/>
                <w:szCs w:val="24"/>
                <w:u w:color="000000"/>
              </w:rPr>
              <w:t>- Prąd stymulacji w zakresie min. 0-200 mA </w:t>
            </w:r>
          </w:p>
        </w:tc>
      </w:tr>
      <w:tr w:rsidR="000F77A9" w:rsidRPr="00EA47D2" w14:paraId="2446978D" w14:textId="77777777" w:rsidTr="00372071">
        <w:trPr>
          <w:trHeight w:val="21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8EB46" w14:textId="77777777" w:rsidR="000F77A9" w:rsidRPr="00EA47D2" w:rsidRDefault="000F77A9" w:rsidP="000F77A9">
            <w:pPr>
              <w:suppressAutoHyphens/>
              <w:rPr>
                <w:sz w:val="24"/>
                <w:szCs w:val="24"/>
              </w:rPr>
            </w:pPr>
            <w:r w:rsidRPr="00EA47D2">
              <w:rPr>
                <w:rFonts w:eastAsia="Calibri"/>
                <w:color w:val="000000"/>
                <w:sz w:val="24"/>
                <w:szCs w:val="24"/>
                <w:u w:color="000000"/>
              </w:rPr>
              <w:t>Częstotliwość stymulacji w zakresie min. 30-180 imp./min.</w:t>
            </w:r>
          </w:p>
        </w:tc>
      </w:tr>
      <w:tr w:rsidR="000F77A9" w:rsidRPr="00EA47D2" w14:paraId="3FA002E1" w14:textId="77777777" w:rsidTr="00372071">
        <w:trPr>
          <w:trHeight w:val="230"/>
        </w:trPr>
        <w:tc>
          <w:tcPr>
            <w:tcW w:w="8194"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4330BBC3" w14:textId="77777777" w:rsidR="000F77A9" w:rsidRPr="00EA47D2" w:rsidRDefault="000F77A9" w:rsidP="000F77A9">
            <w:pPr>
              <w:suppressAutoHyphens/>
              <w:rPr>
                <w:sz w:val="24"/>
                <w:szCs w:val="24"/>
              </w:rPr>
            </w:pPr>
            <w:r w:rsidRPr="00EA47D2">
              <w:rPr>
                <w:rFonts w:eastAsia="Calibri"/>
                <w:b/>
                <w:bCs/>
                <w:color w:val="000000"/>
                <w:sz w:val="24"/>
                <w:szCs w:val="24"/>
                <w:u w:color="000000"/>
              </w:rPr>
              <w:t>EKG</w:t>
            </w:r>
          </w:p>
        </w:tc>
      </w:tr>
      <w:tr w:rsidR="000F77A9" w:rsidRPr="00EA47D2" w14:paraId="76EBF2BD" w14:textId="77777777" w:rsidTr="00372071">
        <w:trPr>
          <w:trHeight w:val="237"/>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B3FCF" w14:textId="77777777" w:rsidR="000F77A9" w:rsidRPr="00EA47D2" w:rsidRDefault="000F77A9" w:rsidP="000F77A9">
            <w:pPr>
              <w:suppressAutoHyphens/>
              <w:rPr>
                <w:sz w:val="24"/>
                <w:szCs w:val="24"/>
              </w:rPr>
            </w:pPr>
            <w:r w:rsidRPr="00EA47D2">
              <w:rPr>
                <w:color w:val="000000"/>
                <w:sz w:val="24"/>
                <w:szCs w:val="24"/>
                <w:u w:color="000000"/>
              </w:rPr>
              <w:t xml:space="preserve">Monitorowanie 3 lub 5 odprowadzeń EKG </w:t>
            </w:r>
          </w:p>
        </w:tc>
      </w:tr>
      <w:tr w:rsidR="000F77A9" w:rsidRPr="00EA47D2" w14:paraId="3973059A" w14:textId="77777777" w:rsidTr="00372071">
        <w:trPr>
          <w:trHeight w:val="25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C3751" w14:textId="77777777" w:rsidR="000F77A9" w:rsidRPr="00EA47D2" w:rsidRDefault="000F77A9" w:rsidP="000F77A9">
            <w:pPr>
              <w:suppressAutoHyphens/>
              <w:rPr>
                <w:sz w:val="24"/>
                <w:szCs w:val="24"/>
              </w:rPr>
            </w:pPr>
            <w:r w:rsidRPr="00EA47D2">
              <w:rPr>
                <w:color w:val="000000"/>
                <w:sz w:val="24"/>
                <w:szCs w:val="24"/>
                <w:u w:color="000000"/>
              </w:rPr>
              <w:t>Prezentacja częstości akcji serca z wartościami progowymi alarmów.</w:t>
            </w:r>
          </w:p>
        </w:tc>
      </w:tr>
      <w:tr w:rsidR="000F77A9" w:rsidRPr="00EA47D2" w14:paraId="0E154ECE" w14:textId="77777777" w:rsidTr="00372071">
        <w:trPr>
          <w:trHeight w:val="4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AC35C"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000000"/>
              </w:rPr>
              <w:t xml:space="preserve"> Zakres pomiaru częstości akcji serca min. 30-300 bpm dla pacjentów dorosłych oraz między 30-350 bpm dla pacjentów pediatrycznych.</w:t>
            </w:r>
          </w:p>
        </w:tc>
      </w:tr>
      <w:tr w:rsidR="000F77A9" w:rsidRPr="00EA47D2" w14:paraId="6F6A19E4" w14:textId="77777777" w:rsidTr="00372071">
        <w:trPr>
          <w:trHeight w:val="504"/>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7CF905" w14:textId="77777777" w:rsidR="000F77A9" w:rsidRPr="00EA47D2" w:rsidRDefault="000F77A9" w:rsidP="000F77A9">
            <w:pPr>
              <w:suppressAutoHyphens/>
              <w:rPr>
                <w:sz w:val="24"/>
                <w:szCs w:val="24"/>
              </w:rPr>
            </w:pPr>
            <w:r w:rsidRPr="00EA47D2">
              <w:rPr>
                <w:color w:val="000000"/>
                <w:sz w:val="24"/>
                <w:szCs w:val="24"/>
                <w:u w:color="000000"/>
              </w:rPr>
              <w:t>Wzmocnienie zapisu EKG regulowane w zakresie min. 0,25 do 4,0 cm/mV (min. 5 ustawień)</w:t>
            </w:r>
          </w:p>
        </w:tc>
      </w:tr>
      <w:tr w:rsidR="000F77A9" w:rsidRPr="00EA47D2" w14:paraId="71862260" w14:textId="77777777" w:rsidTr="00372071">
        <w:trPr>
          <w:trHeight w:val="4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414E"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FF0000"/>
              </w:rPr>
              <w:t>Alarm informujący o odłączeniu lub poluzowaniu kabla EKG po stronie pacjenta sygnalizowany dźwiękiem i ikoną na ekranie.</w:t>
            </w:r>
          </w:p>
        </w:tc>
      </w:tr>
      <w:tr w:rsidR="000F77A9" w:rsidRPr="00EA47D2" w14:paraId="0D0E0F5B" w14:textId="77777777" w:rsidTr="00372071">
        <w:trPr>
          <w:trHeight w:val="23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1C34C" w14:textId="77777777" w:rsidR="000F77A9" w:rsidRPr="00EA47D2" w:rsidRDefault="000F77A9" w:rsidP="000F77A9">
            <w:pPr>
              <w:suppressAutoHyphens/>
              <w:rPr>
                <w:sz w:val="24"/>
                <w:szCs w:val="24"/>
              </w:rPr>
            </w:pPr>
            <w:r w:rsidRPr="00EA47D2">
              <w:rPr>
                <w:color w:val="000000"/>
                <w:sz w:val="24"/>
                <w:szCs w:val="24"/>
                <w:u w:color="000000"/>
              </w:rPr>
              <w:t>Alarm rytmów VT/VF, dźwiękowe i sygnalizowane ikoną na ekranie</w:t>
            </w:r>
          </w:p>
        </w:tc>
      </w:tr>
      <w:tr w:rsidR="000F77A9" w:rsidRPr="00EA47D2" w14:paraId="3114619A" w14:textId="77777777" w:rsidTr="00372071">
        <w:trPr>
          <w:trHeight w:val="514"/>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6FDA3E" w14:textId="77777777" w:rsidR="000F77A9" w:rsidRPr="00EA47D2" w:rsidRDefault="000F77A9" w:rsidP="000F77A9">
            <w:pPr>
              <w:suppressAutoHyphens/>
              <w:rPr>
                <w:sz w:val="24"/>
                <w:szCs w:val="24"/>
              </w:rPr>
            </w:pPr>
            <w:r w:rsidRPr="00EA47D2">
              <w:rPr>
                <w:color w:val="000000"/>
                <w:sz w:val="24"/>
                <w:szCs w:val="24"/>
                <w:u w:color="000000"/>
              </w:rPr>
              <w:t>Możliwość zastosowania filtru w celu wyeliminowania zakłóceń EKG pochodzących z aktywności mięśni.</w:t>
            </w:r>
          </w:p>
        </w:tc>
      </w:tr>
      <w:tr w:rsidR="000F77A9" w:rsidRPr="00EA47D2" w14:paraId="4036F05D" w14:textId="77777777" w:rsidTr="00372071">
        <w:trPr>
          <w:trHeight w:val="268"/>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12C21" w14:textId="77777777" w:rsidR="000F77A9" w:rsidRPr="00EA47D2" w:rsidRDefault="000F77A9" w:rsidP="000F77A9">
            <w:pPr>
              <w:suppressAutoHyphens/>
              <w:rPr>
                <w:sz w:val="24"/>
                <w:szCs w:val="24"/>
              </w:rPr>
            </w:pPr>
            <w:r w:rsidRPr="00EA47D2">
              <w:rPr>
                <w:color w:val="000000"/>
                <w:sz w:val="24"/>
                <w:szCs w:val="24"/>
                <w:u w:color="000000"/>
              </w:rPr>
              <w:t>Możliwość przypisania do monitorowania typu pacjenta, wieku, płci, rasy.</w:t>
            </w:r>
          </w:p>
        </w:tc>
      </w:tr>
      <w:tr w:rsidR="000F77A9" w:rsidRPr="00EA47D2" w14:paraId="7858BD2C" w14:textId="77777777" w:rsidTr="00372071">
        <w:trPr>
          <w:trHeight w:val="544"/>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FFBBA" w14:textId="77777777" w:rsidR="000F77A9" w:rsidRPr="00EA47D2" w:rsidRDefault="000F77A9" w:rsidP="000F77A9">
            <w:pPr>
              <w:suppressAutoHyphens/>
              <w:rPr>
                <w:sz w:val="24"/>
                <w:szCs w:val="24"/>
              </w:rPr>
            </w:pPr>
            <w:r w:rsidRPr="00EA47D2">
              <w:rPr>
                <w:color w:val="000000"/>
                <w:sz w:val="24"/>
                <w:szCs w:val="24"/>
                <w:u w:color="000000"/>
              </w:rPr>
              <w:t>Informacja o pacjencie: dorosły, małoletni - prezentowana na ekranie defibrylatora w postaci ikony.</w:t>
            </w:r>
          </w:p>
        </w:tc>
      </w:tr>
      <w:tr w:rsidR="000F77A9" w:rsidRPr="00EA47D2" w14:paraId="5DDAE17A" w14:textId="77777777" w:rsidTr="00372071">
        <w:trPr>
          <w:trHeight w:val="230"/>
        </w:trPr>
        <w:tc>
          <w:tcPr>
            <w:tcW w:w="8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E406F" w14:textId="77777777" w:rsidR="000F77A9" w:rsidRPr="00EA47D2" w:rsidRDefault="000F77A9" w:rsidP="000F77A9">
            <w:pPr>
              <w:widowControl w:val="0"/>
              <w:rPr>
                <w:rFonts w:eastAsia="Helvetica Neue"/>
                <w:color w:val="000000"/>
                <w:sz w:val="24"/>
                <w:szCs w:val="24"/>
              </w:rPr>
            </w:pPr>
            <w:r w:rsidRPr="00EA47D2">
              <w:rPr>
                <w:rFonts w:eastAsia="Calibri"/>
                <w:color w:val="000000"/>
                <w:sz w:val="24"/>
                <w:szCs w:val="24"/>
                <w:u w:color="000000"/>
              </w:rPr>
              <w:t>Prezentacja częstości akcji serca z wartościami progowymi alarmów.</w:t>
            </w:r>
          </w:p>
        </w:tc>
      </w:tr>
      <w:tr w:rsidR="000F77A9" w:rsidRPr="00EA47D2" w14:paraId="3DD02946" w14:textId="77777777" w:rsidTr="00372071">
        <w:trPr>
          <w:trHeight w:val="320"/>
        </w:trPr>
        <w:tc>
          <w:tcPr>
            <w:tcW w:w="8194" w:type="dxa"/>
            <w:tcBorders>
              <w:top w:val="single" w:sz="2" w:space="0" w:color="000000"/>
              <w:left w:val="nil"/>
              <w:bottom w:val="single" w:sz="4" w:space="0" w:color="000000"/>
              <w:right w:val="nil"/>
            </w:tcBorders>
            <w:shd w:val="clear" w:color="auto" w:fill="auto"/>
            <w:tcMar>
              <w:top w:w="80" w:type="dxa"/>
              <w:left w:w="80" w:type="dxa"/>
              <w:bottom w:w="80" w:type="dxa"/>
              <w:right w:w="80" w:type="dxa"/>
            </w:tcMar>
          </w:tcPr>
          <w:p w14:paraId="3108E89A" w14:textId="77777777" w:rsidR="000F77A9" w:rsidRPr="00EA47D2" w:rsidRDefault="000F77A9" w:rsidP="000F77A9">
            <w:pPr>
              <w:suppressAutoHyphens/>
              <w:rPr>
                <w:sz w:val="24"/>
                <w:szCs w:val="24"/>
              </w:rPr>
            </w:pPr>
            <w:r w:rsidRPr="00EA47D2">
              <w:rPr>
                <w:rFonts w:eastAsia="Calibri"/>
                <w:b/>
                <w:bCs/>
                <w:color w:val="000000"/>
                <w:sz w:val="24"/>
                <w:szCs w:val="24"/>
                <w:u w:color="000000"/>
              </w:rPr>
              <w:t>Wyposażenie</w:t>
            </w:r>
          </w:p>
        </w:tc>
      </w:tr>
      <w:tr w:rsidR="000F77A9" w:rsidRPr="00EA47D2" w14:paraId="340C18F3" w14:textId="77777777" w:rsidTr="00372071">
        <w:trPr>
          <w:trHeight w:val="320"/>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C2749" w14:textId="77777777" w:rsidR="000F77A9" w:rsidRPr="00EA47D2" w:rsidRDefault="000F77A9" w:rsidP="000F77A9">
            <w:pPr>
              <w:suppressAutoHyphens/>
              <w:rPr>
                <w:sz w:val="24"/>
                <w:szCs w:val="24"/>
              </w:rPr>
            </w:pPr>
            <w:r w:rsidRPr="00EA47D2">
              <w:rPr>
                <w:color w:val="000000"/>
                <w:sz w:val="24"/>
                <w:szCs w:val="24"/>
                <w:u w:color="000000"/>
              </w:rPr>
              <w:t>Kabel EKG 5-odprow., 1 szt.</w:t>
            </w:r>
          </w:p>
        </w:tc>
      </w:tr>
      <w:tr w:rsidR="000F77A9" w:rsidRPr="00EA47D2" w14:paraId="7FAD57E9" w14:textId="77777777" w:rsidTr="00372071">
        <w:trPr>
          <w:trHeight w:val="24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FED0" w14:textId="77777777" w:rsidR="000F77A9" w:rsidRPr="00EA47D2" w:rsidRDefault="000F77A9" w:rsidP="000F77A9">
            <w:pPr>
              <w:suppressAutoHyphens/>
              <w:rPr>
                <w:sz w:val="24"/>
                <w:szCs w:val="24"/>
              </w:rPr>
            </w:pPr>
            <w:r w:rsidRPr="00EA47D2">
              <w:rPr>
                <w:color w:val="000000"/>
                <w:sz w:val="24"/>
                <w:szCs w:val="24"/>
                <w:u w:color="000000"/>
              </w:rPr>
              <w:t xml:space="preserve">Akumulator - 1 sztuka </w:t>
            </w:r>
          </w:p>
        </w:tc>
      </w:tr>
      <w:tr w:rsidR="000F77A9" w:rsidRPr="00EA47D2" w14:paraId="3A57DF90" w14:textId="77777777" w:rsidTr="00372071">
        <w:trPr>
          <w:trHeight w:val="24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28A7E" w14:textId="77777777" w:rsidR="000F77A9" w:rsidRPr="00EA47D2" w:rsidRDefault="000F77A9" w:rsidP="000F77A9">
            <w:pPr>
              <w:suppressAutoHyphens/>
              <w:rPr>
                <w:sz w:val="24"/>
                <w:szCs w:val="24"/>
              </w:rPr>
            </w:pPr>
            <w:r w:rsidRPr="00EA47D2">
              <w:rPr>
                <w:color w:val="000000"/>
                <w:sz w:val="24"/>
                <w:szCs w:val="24"/>
                <w:u w:color="000000"/>
              </w:rPr>
              <w:t>Zasilacz sieciowy 230 V/50 Hz, integralny lub zewnętrzny moduł</w:t>
            </w:r>
          </w:p>
        </w:tc>
      </w:tr>
      <w:tr w:rsidR="000F77A9" w:rsidRPr="00EA47D2" w14:paraId="1FB8374E" w14:textId="77777777" w:rsidTr="00372071">
        <w:trPr>
          <w:trHeight w:val="230"/>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85E58" w14:textId="77777777" w:rsidR="000F77A9" w:rsidRPr="00EA47D2" w:rsidRDefault="000F77A9" w:rsidP="000F77A9">
            <w:pPr>
              <w:suppressAutoHyphens/>
              <w:rPr>
                <w:sz w:val="24"/>
                <w:szCs w:val="24"/>
              </w:rPr>
            </w:pPr>
            <w:r w:rsidRPr="00EA47D2">
              <w:rPr>
                <w:color w:val="000000"/>
                <w:sz w:val="24"/>
                <w:szCs w:val="24"/>
                <w:u w:color="000000"/>
              </w:rPr>
              <w:t>Łyżki defibrylacyjne dla dorosłych i pediatryczne</w:t>
            </w:r>
          </w:p>
        </w:tc>
      </w:tr>
      <w:tr w:rsidR="000F77A9" w:rsidRPr="00EA47D2" w14:paraId="02B04679" w14:textId="77777777" w:rsidTr="00372071">
        <w:trPr>
          <w:trHeight w:val="300"/>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E5CEF" w14:textId="77777777" w:rsidR="000F77A9" w:rsidRPr="00EA47D2" w:rsidRDefault="000F77A9" w:rsidP="000F77A9">
            <w:pPr>
              <w:suppressAutoHyphens/>
              <w:rPr>
                <w:sz w:val="24"/>
                <w:szCs w:val="24"/>
              </w:rPr>
            </w:pPr>
            <w:r w:rsidRPr="00EA47D2">
              <w:rPr>
                <w:color w:val="000000"/>
                <w:sz w:val="24"/>
                <w:szCs w:val="24"/>
                <w:u w:color="000000"/>
              </w:rPr>
              <w:t>Elektrody wielofunkcyjne samoprzylepne dla dorosłych - 1 szt.</w:t>
            </w:r>
          </w:p>
        </w:tc>
      </w:tr>
      <w:tr w:rsidR="000F77A9" w:rsidRPr="00EA47D2" w14:paraId="0126A078" w14:textId="77777777" w:rsidTr="00372071">
        <w:trPr>
          <w:trHeight w:val="316"/>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36FF" w14:textId="77777777" w:rsidR="000F77A9" w:rsidRPr="00EA47D2" w:rsidRDefault="000F77A9" w:rsidP="000F77A9">
            <w:pPr>
              <w:suppressAutoHyphens/>
              <w:rPr>
                <w:sz w:val="24"/>
                <w:szCs w:val="24"/>
              </w:rPr>
            </w:pPr>
            <w:r w:rsidRPr="00EA47D2">
              <w:rPr>
                <w:color w:val="000000"/>
                <w:sz w:val="24"/>
                <w:szCs w:val="24"/>
                <w:u w:color="000000"/>
              </w:rPr>
              <w:t>Torba na akcesoria</w:t>
            </w:r>
          </w:p>
        </w:tc>
      </w:tr>
    </w:tbl>
    <w:p w14:paraId="147837CA" w14:textId="77777777" w:rsidR="00490E57" w:rsidRPr="00490E57" w:rsidRDefault="00490E57" w:rsidP="00490E57">
      <w:pPr>
        <w:pStyle w:val="Akapitzlist"/>
        <w:numPr>
          <w:ilvl w:val="0"/>
          <w:numId w:val="3"/>
        </w:numPr>
        <w:jc w:val="both"/>
        <w:rPr>
          <w:rFonts w:ascii="Times New Roman" w:hAnsi="Times New Roman" w:cs="Times New Roman"/>
          <w:bCs/>
          <w:sz w:val="24"/>
          <w:szCs w:val="24"/>
        </w:rPr>
      </w:pPr>
      <w:r w:rsidRPr="00490E57">
        <w:rPr>
          <w:rFonts w:ascii="Times New Roman" w:hAnsi="Times New Roman" w:cs="Times New Roman"/>
          <w:color w:val="0000FF"/>
          <w:sz w:val="24"/>
          <w:szCs w:val="24"/>
        </w:rPr>
        <w:t>Odp. Zamawiającego: dopuszczamy</w:t>
      </w:r>
    </w:p>
    <w:p w14:paraId="19C79510" w14:textId="77777777" w:rsidR="00EA47D2" w:rsidRDefault="00EA47D2" w:rsidP="000F77A9">
      <w:pPr>
        <w:pStyle w:val="Akapitzlist"/>
        <w:numPr>
          <w:ilvl w:val="0"/>
          <w:numId w:val="3"/>
        </w:numPr>
        <w:spacing w:after="0" w:line="240" w:lineRule="auto"/>
        <w:rPr>
          <w:rFonts w:ascii="Times New Roman" w:eastAsia="Times New Roman" w:hAnsi="Times New Roman" w:cs="Times New Roman"/>
          <w:b/>
          <w:sz w:val="24"/>
          <w:szCs w:val="24"/>
          <w:lang w:eastAsia="pl-PL"/>
        </w:rPr>
      </w:pPr>
    </w:p>
    <w:p w14:paraId="5BD053E0" w14:textId="14C1AE67"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EA47D2">
        <w:rPr>
          <w:rFonts w:ascii="Times New Roman" w:eastAsia="Times New Roman" w:hAnsi="Times New Roman" w:cs="Times New Roman"/>
          <w:b/>
          <w:sz w:val="24"/>
          <w:szCs w:val="24"/>
          <w:lang w:eastAsia="pl-PL"/>
        </w:rPr>
        <w:t xml:space="preserve">Pytanie </w:t>
      </w:r>
      <w:r w:rsidR="00EA47D2">
        <w:rPr>
          <w:rFonts w:ascii="Times New Roman" w:eastAsia="Times New Roman" w:hAnsi="Times New Roman" w:cs="Times New Roman"/>
          <w:b/>
          <w:sz w:val="24"/>
          <w:szCs w:val="24"/>
          <w:lang w:eastAsia="pl-PL"/>
        </w:rPr>
        <w:t>2</w:t>
      </w:r>
    </w:p>
    <w:p w14:paraId="622EA086" w14:textId="77777777"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sz w:val="24"/>
          <w:szCs w:val="24"/>
          <w:lang w:eastAsia="pl-PL"/>
        </w:rPr>
      </w:pPr>
    </w:p>
    <w:p w14:paraId="31D120F4" w14:textId="77777777"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Czy Zamawiający wymagać będzie wysokiej klasy defibrylator z archiwizacją  ostatnich minimum 1000 zdarzeń wraz z datą i czasem wystąpienia z możliwością wydruku zapisu opóźnionego, podsumowań zdarzeń, trendów, wyników testu z archiwum zapisanego na karcie SD?</w:t>
      </w:r>
    </w:p>
    <w:p w14:paraId="3EE9F62D" w14:textId="77777777"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3095E567" w14:textId="3EEC6FFE"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EA47D2">
        <w:rPr>
          <w:rFonts w:ascii="Times New Roman" w:eastAsia="Times New Roman" w:hAnsi="Times New Roman" w:cs="Times New Roman"/>
          <w:b/>
          <w:sz w:val="24"/>
          <w:szCs w:val="24"/>
          <w:lang w:eastAsia="pl-PL"/>
        </w:rPr>
        <w:t xml:space="preserve">Pytanie </w:t>
      </w:r>
      <w:r w:rsidR="00EA47D2">
        <w:rPr>
          <w:rFonts w:ascii="Times New Roman" w:eastAsia="Times New Roman" w:hAnsi="Times New Roman" w:cs="Times New Roman"/>
          <w:b/>
          <w:sz w:val="24"/>
          <w:szCs w:val="24"/>
          <w:lang w:eastAsia="pl-PL"/>
        </w:rPr>
        <w:t>3</w:t>
      </w:r>
    </w:p>
    <w:p w14:paraId="018E7E15" w14:textId="2F85F881" w:rsidR="000F77A9" w:rsidRPr="00EA47D2" w:rsidRDefault="000F77A9" w:rsidP="000F77A9">
      <w:pPr>
        <w:pStyle w:val="Akapitzlist"/>
        <w:numPr>
          <w:ilvl w:val="0"/>
          <w:numId w:val="3"/>
        </w:numPr>
        <w:spacing w:before="40" w:after="4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 xml:space="preserve">Z uwagi na dokładność pomiaru  zamawiający wymagać będzie wysokiej klasy defibrylator  z </w:t>
      </w:r>
      <w:r w:rsidR="00395AAC">
        <w:rPr>
          <w:rFonts w:ascii="Times New Roman" w:eastAsia="Times New Roman" w:hAnsi="Times New Roman" w:cs="Times New Roman"/>
          <w:sz w:val="24"/>
          <w:szCs w:val="24"/>
          <w:lang w:eastAsia="pl-PL"/>
        </w:rPr>
        <w:t>p</w:t>
      </w:r>
      <w:r w:rsidRPr="00EA47D2">
        <w:rPr>
          <w:rFonts w:ascii="Times New Roman" w:eastAsia="Times New Roman" w:hAnsi="Times New Roman" w:cs="Times New Roman"/>
          <w:sz w:val="24"/>
          <w:szCs w:val="24"/>
          <w:lang w:eastAsia="pl-PL"/>
        </w:rPr>
        <w:t>omiar SpO2 - odporny na niską perfuzję i artefakty ruchowe w technologii  Nellcor OxiMax lub Masimo ?</w:t>
      </w:r>
    </w:p>
    <w:p w14:paraId="5287A10D" w14:textId="77777777" w:rsidR="000F77A9" w:rsidRPr="00EA47D2" w:rsidRDefault="000F77A9" w:rsidP="000F77A9">
      <w:pPr>
        <w:pStyle w:val="Akapitzlist"/>
        <w:numPr>
          <w:ilvl w:val="0"/>
          <w:numId w:val="3"/>
        </w:numPr>
        <w:spacing w:before="40" w:after="40" w:line="240" w:lineRule="auto"/>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383A5D1F" w14:textId="50A9014E" w:rsidR="000F77A9" w:rsidRPr="00EA47D2" w:rsidRDefault="000F77A9" w:rsidP="000F77A9">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EA47D2">
        <w:rPr>
          <w:rFonts w:ascii="Times New Roman" w:eastAsia="Times New Roman" w:hAnsi="Times New Roman" w:cs="Times New Roman"/>
          <w:b/>
          <w:sz w:val="24"/>
          <w:szCs w:val="24"/>
          <w:lang w:eastAsia="pl-PL"/>
        </w:rPr>
        <w:t xml:space="preserve">Pytanie </w:t>
      </w:r>
      <w:r w:rsidR="00EA47D2">
        <w:rPr>
          <w:rFonts w:ascii="Times New Roman" w:eastAsia="Times New Roman" w:hAnsi="Times New Roman" w:cs="Times New Roman"/>
          <w:b/>
          <w:sz w:val="24"/>
          <w:szCs w:val="24"/>
          <w:lang w:eastAsia="pl-PL"/>
        </w:rPr>
        <w:t>4</w:t>
      </w:r>
    </w:p>
    <w:p w14:paraId="321334B2" w14:textId="77777777" w:rsidR="000F77A9" w:rsidRPr="00EA47D2" w:rsidRDefault="000F77A9" w:rsidP="000F77A9">
      <w:pPr>
        <w:pStyle w:val="Akapitzlist"/>
        <w:numPr>
          <w:ilvl w:val="0"/>
          <w:numId w:val="3"/>
        </w:numPr>
        <w:spacing w:before="40" w:after="4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Z uwagi na zmiany w wymogach jakie występują w szpitalach  zamawiający wymagać będzie wysokiej klasy defibrylator  z możliwością rozbudowy o pomiar kapnografu i temperatury?</w:t>
      </w:r>
    </w:p>
    <w:p w14:paraId="25D9609D" w14:textId="77777777" w:rsidR="000F77A9" w:rsidRPr="00EA47D2" w:rsidRDefault="000F77A9" w:rsidP="000F77A9">
      <w:pPr>
        <w:pStyle w:val="Akapitzlist"/>
        <w:numPr>
          <w:ilvl w:val="0"/>
          <w:numId w:val="3"/>
        </w:numPr>
        <w:spacing w:before="40" w:after="40" w:line="240" w:lineRule="auto"/>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132AF4FD" w14:textId="77777777" w:rsidR="00EA47D2" w:rsidRDefault="00EA47D2"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14:paraId="6F2AEF10" w14:textId="02E13800" w:rsidR="00EA47D2" w:rsidRPr="00EA47D2" w:rsidRDefault="00EA47D2" w:rsidP="00EA47D2">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EA47D2">
        <w:rPr>
          <w:rFonts w:ascii="Times New Roman" w:eastAsia="Times New Roman" w:hAnsi="Times New Roman" w:cs="Times New Roman"/>
          <w:b/>
          <w:sz w:val="24"/>
          <w:szCs w:val="24"/>
          <w:lang w:eastAsia="pl-PL"/>
        </w:rPr>
        <w:t xml:space="preserve">Pytanie </w:t>
      </w:r>
      <w:r>
        <w:rPr>
          <w:rFonts w:ascii="Times New Roman" w:eastAsia="Times New Roman" w:hAnsi="Times New Roman" w:cs="Times New Roman"/>
          <w:b/>
          <w:sz w:val="24"/>
          <w:szCs w:val="24"/>
          <w:lang w:eastAsia="pl-PL"/>
        </w:rPr>
        <w:t>5</w:t>
      </w:r>
    </w:p>
    <w:p w14:paraId="1F5C399C" w14:textId="49C7DB0A" w:rsidR="000F77A9" w:rsidRPr="00EA47D2" w:rsidRDefault="000F77A9"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EA47D2">
        <w:rPr>
          <w:rFonts w:ascii="Times New Roman" w:eastAsia="Times New Roman" w:hAnsi="Times New Roman" w:cs="Times New Roman"/>
          <w:color w:val="000000"/>
          <w:sz w:val="24"/>
          <w:szCs w:val="24"/>
          <w:lang w:eastAsia="pl-PL"/>
        </w:rPr>
        <w:t xml:space="preserve">Defibrylator pkt. 3 </w:t>
      </w:r>
    </w:p>
    <w:p w14:paraId="0F9ABD5C" w14:textId="6D826E32" w:rsidR="000F77A9" w:rsidRPr="00EA47D2" w:rsidRDefault="000F77A9"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bookmarkStart w:id="0" w:name="_Hlk40438543"/>
      <w:r w:rsidRPr="00EA47D2">
        <w:rPr>
          <w:rFonts w:ascii="Times New Roman" w:eastAsia="Times New Roman" w:hAnsi="Times New Roman" w:cs="Times New Roman"/>
          <w:color w:val="000000"/>
          <w:sz w:val="24"/>
          <w:szCs w:val="24"/>
          <w:lang w:eastAsia="pl-PL"/>
        </w:rPr>
        <w:t xml:space="preserve">Czy Zamawiający dopuści defibrylator </w:t>
      </w:r>
      <w:bookmarkEnd w:id="0"/>
      <w:r w:rsidRPr="00EA47D2">
        <w:rPr>
          <w:rFonts w:ascii="Times New Roman" w:eastAsia="Times New Roman" w:hAnsi="Times New Roman" w:cs="Times New Roman"/>
          <w:color w:val="000000"/>
          <w:sz w:val="24"/>
          <w:szCs w:val="24"/>
          <w:lang w:eastAsia="pl-PL"/>
        </w:rPr>
        <w:t>z niskoenergetyczną defibrylacją dwufazową z zakresem energii od 1 do 200 J, która została w pełni zaakceptowana przez Polską Radę Resuscytacji</w:t>
      </w:r>
      <w:r w:rsidR="00EA47D2">
        <w:rPr>
          <w:rFonts w:ascii="Times New Roman" w:eastAsia="Times New Roman" w:hAnsi="Times New Roman" w:cs="Times New Roman"/>
          <w:color w:val="000000"/>
          <w:sz w:val="24"/>
          <w:szCs w:val="24"/>
          <w:lang w:eastAsia="pl-PL"/>
        </w:rPr>
        <w:t xml:space="preserve"> </w:t>
      </w:r>
      <w:r w:rsidRPr="00EA47D2">
        <w:rPr>
          <w:rFonts w:ascii="Times New Roman" w:eastAsia="Times New Roman" w:hAnsi="Times New Roman" w:cs="Times New Roman"/>
          <w:color w:val="000000"/>
          <w:sz w:val="24"/>
          <w:szCs w:val="24"/>
          <w:lang w:eastAsia="pl-PL"/>
        </w:rPr>
        <w:t>i opublikowana w „ Wytycznych 2015 Resuscytacji Krążeniowo – Oddechowej” w 2015 roku?</w:t>
      </w:r>
    </w:p>
    <w:p w14:paraId="47350030" w14:textId="77777777" w:rsidR="00490E57" w:rsidRPr="00490E57" w:rsidRDefault="00490E57" w:rsidP="00490E57">
      <w:pPr>
        <w:pStyle w:val="Akapitzlist"/>
        <w:numPr>
          <w:ilvl w:val="0"/>
          <w:numId w:val="3"/>
        </w:numPr>
        <w:jc w:val="both"/>
        <w:rPr>
          <w:rFonts w:ascii="Times New Roman" w:hAnsi="Times New Roman" w:cs="Times New Roman"/>
          <w:bCs/>
          <w:sz w:val="24"/>
          <w:szCs w:val="24"/>
        </w:rPr>
      </w:pPr>
      <w:r w:rsidRPr="00490E57">
        <w:rPr>
          <w:rFonts w:ascii="Times New Roman" w:hAnsi="Times New Roman" w:cs="Times New Roman"/>
          <w:color w:val="0000FF"/>
          <w:sz w:val="24"/>
          <w:szCs w:val="24"/>
        </w:rPr>
        <w:t>Odp. Zamawiającego: dopuszczamy</w:t>
      </w:r>
    </w:p>
    <w:p w14:paraId="64EB7BF2" w14:textId="23481B25" w:rsidR="00EA47D2" w:rsidRPr="00EA47D2" w:rsidRDefault="00EA47D2" w:rsidP="00EA47D2">
      <w:pPr>
        <w:pStyle w:val="Akapitzlist"/>
        <w:numPr>
          <w:ilvl w:val="0"/>
          <w:numId w:val="3"/>
        </w:numPr>
        <w:spacing w:after="0" w:line="240" w:lineRule="auto"/>
        <w:rPr>
          <w:rFonts w:ascii="Times New Roman" w:eastAsia="Times New Roman" w:hAnsi="Times New Roman" w:cs="Times New Roman"/>
          <w:b/>
          <w:sz w:val="24"/>
          <w:szCs w:val="24"/>
          <w:lang w:eastAsia="pl-PL"/>
        </w:rPr>
      </w:pPr>
      <w:r w:rsidRPr="00EA47D2">
        <w:rPr>
          <w:rFonts w:ascii="Times New Roman" w:eastAsia="Times New Roman" w:hAnsi="Times New Roman" w:cs="Times New Roman"/>
          <w:b/>
          <w:sz w:val="24"/>
          <w:szCs w:val="24"/>
          <w:lang w:eastAsia="pl-PL"/>
        </w:rPr>
        <w:t xml:space="preserve">Pytanie </w:t>
      </w:r>
      <w:r>
        <w:rPr>
          <w:rFonts w:ascii="Times New Roman" w:eastAsia="Times New Roman" w:hAnsi="Times New Roman" w:cs="Times New Roman"/>
          <w:b/>
          <w:sz w:val="24"/>
          <w:szCs w:val="24"/>
          <w:lang w:eastAsia="pl-PL"/>
        </w:rPr>
        <w:t>6</w:t>
      </w:r>
    </w:p>
    <w:p w14:paraId="61CDCAC7" w14:textId="77777777" w:rsidR="000F77A9" w:rsidRPr="00EA47D2" w:rsidRDefault="000F77A9"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EA47D2">
        <w:rPr>
          <w:rFonts w:ascii="Times New Roman" w:eastAsia="Times New Roman" w:hAnsi="Times New Roman" w:cs="Times New Roman"/>
          <w:color w:val="000000"/>
          <w:sz w:val="24"/>
          <w:szCs w:val="24"/>
          <w:lang w:eastAsia="pl-PL"/>
        </w:rPr>
        <w:t xml:space="preserve">Zadanie 3  Defibrylator pkt. 6 </w:t>
      </w:r>
    </w:p>
    <w:p w14:paraId="2EE92A75" w14:textId="77777777" w:rsidR="000F77A9" w:rsidRPr="00EA47D2" w:rsidRDefault="000F77A9"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EA47D2">
        <w:rPr>
          <w:rFonts w:ascii="Times New Roman" w:eastAsia="Times New Roman" w:hAnsi="Times New Roman" w:cs="Times New Roman"/>
          <w:color w:val="000000"/>
          <w:sz w:val="24"/>
          <w:szCs w:val="24"/>
          <w:lang w:eastAsia="pl-PL"/>
        </w:rPr>
        <w:t xml:space="preserve">Czy Zamawiający dopuści defibrylator z możliwością przechowywania maksymalnie 8-godzinnego zapisu 2 ciągłych krzywych EKG, 1 krzywej pletyzmograficznej , 1 krzywej kapnogramu , krzywych badawczych  (tylko tryb AED), zdarzeń i innych trendów dla każdego podsumowania zdarzeń/ </w:t>
      </w:r>
    </w:p>
    <w:p w14:paraId="420E8F23" w14:textId="77777777" w:rsidR="000F77A9" w:rsidRPr="00EA47D2" w:rsidRDefault="000F77A9" w:rsidP="000F77A9">
      <w:pPr>
        <w:pStyle w:val="Akapitzlist"/>
        <w:numPr>
          <w:ilvl w:val="0"/>
          <w:numId w:val="3"/>
        </w:num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EA47D2">
        <w:rPr>
          <w:rFonts w:ascii="Times New Roman" w:hAnsi="Times New Roman" w:cs="Times New Roman"/>
          <w:color w:val="0000FF"/>
          <w:sz w:val="24"/>
          <w:szCs w:val="24"/>
        </w:rPr>
        <w:t>Odp. Zamawiającego: zgodnie z SIWZ</w:t>
      </w:r>
    </w:p>
    <w:p w14:paraId="1BE00A5B" w14:textId="77777777" w:rsidR="0038058C" w:rsidRDefault="0038058C" w:rsidP="00EA47D2">
      <w:pPr>
        <w:pStyle w:val="Styltabeli2"/>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Pr>
          <w:rFonts w:ascii="Times New Roman" w:hAnsi="Times New Roman" w:cs="Times New Roman"/>
          <w:b/>
          <w:bCs/>
          <w:sz w:val="24"/>
          <w:szCs w:val="24"/>
          <w:u w:val="single" w:color="000000"/>
        </w:rPr>
      </w:pPr>
    </w:p>
    <w:p w14:paraId="5E9832E8" w14:textId="7D5E0B2F" w:rsidR="00EA47D2" w:rsidRPr="00EA47D2" w:rsidRDefault="00EA47D2" w:rsidP="00EA47D2">
      <w:pPr>
        <w:pStyle w:val="Styltabeli2"/>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Pr>
          <w:rFonts w:ascii="Times New Roman" w:eastAsia="Helvetica" w:hAnsi="Times New Roman" w:cs="Times New Roman"/>
          <w:b/>
          <w:bCs/>
          <w:sz w:val="24"/>
          <w:szCs w:val="24"/>
          <w:u w:val="single" w:color="000000"/>
        </w:rPr>
      </w:pPr>
      <w:r w:rsidRPr="00EA47D2">
        <w:rPr>
          <w:rFonts w:ascii="Times New Roman" w:hAnsi="Times New Roman" w:cs="Times New Roman"/>
          <w:b/>
          <w:bCs/>
          <w:sz w:val="24"/>
          <w:szCs w:val="24"/>
          <w:u w:val="single" w:color="000000"/>
        </w:rPr>
        <w:t>Zadanie nr 4 - Videolaryngoskop</w:t>
      </w:r>
    </w:p>
    <w:p w14:paraId="4235AFC6" w14:textId="77777777" w:rsidR="00F427DE" w:rsidRPr="00EA47D2" w:rsidRDefault="00F427DE" w:rsidP="00EA47D2">
      <w:pPr>
        <w:numPr>
          <w:ilvl w:val="0"/>
          <w:numId w:val="15"/>
        </w:numPr>
        <w:spacing w:after="0" w:line="240" w:lineRule="auto"/>
        <w:rPr>
          <w:rFonts w:ascii="Times New Roman" w:eastAsia="Times New Roman" w:hAnsi="Times New Roman" w:cs="Times New Roman"/>
          <w:color w:val="333333"/>
          <w:sz w:val="24"/>
          <w:szCs w:val="24"/>
          <w:lang w:eastAsia="pl-PL"/>
        </w:rPr>
      </w:pPr>
      <w:r w:rsidRPr="00EA47D2">
        <w:rPr>
          <w:rFonts w:ascii="Times New Roman" w:eastAsia="Times New Roman" w:hAnsi="Times New Roman" w:cs="Times New Roman"/>
          <w:color w:val="333333"/>
          <w:sz w:val="24"/>
          <w:szCs w:val="24"/>
          <w:lang w:eastAsia="pl-PL"/>
        </w:rPr>
        <w:t>Czy zamawiający dopuści urządzenie pracujące w zakresie temperatur od 5 °C  do 40 °C?</w:t>
      </w:r>
    </w:p>
    <w:p w14:paraId="20A51480" w14:textId="3C18CE14" w:rsidR="00F427DE" w:rsidRPr="00EA47D2" w:rsidRDefault="00F427DE" w:rsidP="00446E48">
      <w:pPr>
        <w:pStyle w:val="Akapitzlist"/>
        <w:spacing w:after="0" w:line="240" w:lineRule="auto"/>
        <w:ind w:left="1440"/>
        <w:rPr>
          <w:rFonts w:ascii="Times New Roman" w:eastAsia="Times New Roman" w:hAnsi="Times New Roman" w:cs="Times New Roman"/>
          <w:color w:val="333333"/>
          <w:sz w:val="24"/>
          <w:szCs w:val="24"/>
          <w:lang w:eastAsia="pl-PL"/>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7810369B" w14:textId="77777777" w:rsidR="00F427DE" w:rsidRPr="00EA47D2" w:rsidRDefault="00F427DE" w:rsidP="00EA47D2">
      <w:pPr>
        <w:numPr>
          <w:ilvl w:val="0"/>
          <w:numId w:val="15"/>
        </w:numPr>
        <w:spacing w:after="0" w:line="240" w:lineRule="auto"/>
        <w:rPr>
          <w:rFonts w:ascii="Times New Roman" w:eastAsia="Times New Roman" w:hAnsi="Times New Roman" w:cs="Times New Roman"/>
          <w:color w:val="333333"/>
          <w:sz w:val="24"/>
          <w:szCs w:val="24"/>
          <w:lang w:eastAsia="pl-PL"/>
        </w:rPr>
      </w:pPr>
      <w:r w:rsidRPr="00EA47D2">
        <w:rPr>
          <w:rFonts w:ascii="Times New Roman" w:eastAsia="Times New Roman" w:hAnsi="Times New Roman" w:cs="Times New Roman"/>
          <w:color w:val="333333"/>
          <w:sz w:val="24"/>
          <w:szCs w:val="24"/>
          <w:lang w:eastAsia="pl-PL"/>
        </w:rPr>
        <w:t>Czy zamawiający dopuści urządzenie pracujące w wilgotności w zakresie od 30% do 85%?\</w:t>
      </w:r>
    </w:p>
    <w:p w14:paraId="210BDCC9" w14:textId="7C226A45" w:rsidR="00F427DE" w:rsidRPr="00EA47D2" w:rsidRDefault="00F427DE" w:rsidP="00446E48">
      <w:pPr>
        <w:pStyle w:val="Akapitzlist"/>
        <w:spacing w:after="0" w:line="240" w:lineRule="auto"/>
        <w:ind w:left="1440"/>
        <w:rPr>
          <w:rFonts w:ascii="Times New Roman" w:eastAsia="Times New Roman" w:hAnsi="Times New Roman" w:cs="Times New Roman"/>
          <w:color w:val="333333"/>
          <w:sz w:val="24"/>
          <w:szCs w:val="24"/>
          <w:lang w:eastAsia="pl-PL"/>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5F21C3E3" w14:textId="77777777" w:rsidR="00F427DE" w:rsidRPr="00EA47D2" w:rsidRDefault="00F427DE" w:rsidP="00EA47D2">
      <w:pPr>
        <w:numPr>
          <w:ilvl w:val="0"/>
          <w:numId w:val="15"/>
        </w:numPr>
        <w:spacing w:after="0" w:line="240" w:lineRule="auto"/>
        <w:rPr>
          <w:rFonts w:ascii="Times New Roman" w:eastAsia="Times New Roman" w:hAnsi="Times New Roman" w:cs="Times New Roman"/>
          <w:color w:val="333333"/>
          <w:sz w:val="24"/>
          <w:szCs w:val="24"/>
          <w:lang w:eastAsia="pl-PL"/>
        </w:rPr>
      </w:pPr>
      <w:r w:rsidRPr="00EA47D2">
        <w:rPr>
          <w:rFonts w:ascii="Times New Roman" w:eastAsia="Times New Roman" w:hAnsi="Times New Roman" w:cs="Times New Roman"/>
          <w:color w:val="333333"/>
          <w:sz w:val="24"/>
          <w:szCs w:val="24"/>
          <w:lang w:eastAsia="pl-PL"/>
        </w:rPr>
        <w:t>Czy zamawiający dopuści urządzenie o wielkości ekranu 3,5”?</w:t>
      </w:r>
    </w:p>
    <w:p w14:paraId="2D64D680" w14:textId="45FA33B5" w:rsidR="00F427DE" w:rsidRPr="00EA47D2" w:rsidRDefault="00F427DE" w:rsidP="00446E48">
      <w:pPr>
        <w:pStyle w:val="Akapitzlist"/>
        <w:spacing w:after="0" w:line="240" w:lineRule="auto"/>
        <w:ind w:left="1440"/>
        <w:rPr>
          <w:rFonts w:ascii="Times New Roman" w:eastAsia="Times New Roman" w:hAnsi="Times New Roman" w:cs="Times New Roman"/>
          <w:color w:val="333333"/>
          <w:sz w:val="24"/>
          <w:szCs w:val="24"/>
          <w:lang w:eastAsia="pl-PL"/>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543F0FB5" w14:textId="77777777" w:rsidR="000F77A9" w:rsidRPr="00EA47D2" w:rsidRDefault="000F77A9" w:rsidP="00EA47D2">
      <w:pPr>
        <w:widowControl w:val="0"/>
        <w:numPr>
          <w:ilvl w:val="0"/>
          <w:numId w:val="15"/>
        </w:numPr>
        <w:suppressAutoHyphens/>
        <w:spacing w:after="0" w:line="240" w:lineRule="auto"/>
        <w:jc w:val="both"/>
        <w:rPr>
          <w:rFonts w:ascii="Times New Roman" w:hAnsi="Times New Roman" w:cs="Times New Roman"/>
          <w:sz w:val="24"/>
          <w:szCs w:val="24"/>
        </w:rPr>
      </w:pPr>
      <w:r w:rsidRPr="00EA47D2">
        <w:rPr>
          <w:rFonts w:ascii="Times New Roman" w:hAnsi="Times New Roman" w:cs="Times New Roman"/>
          <w:sz w:val="24"/>
          <w:szCs w:val="24"/>
        </w:rPr>
        <w:t>Czy Zamawiający dopuści do postępowania wideolaryngoskop wielokrotnego użytku o parametrach lepszych niż wymagane tzn. wyposażony w ekran 3,0’ LCD, z czasem ładowania &lt;2h, z czasem pracy na baterii około 4 h oraz około 500 cyklami ładowania ?</w:t>
      </w:r>
    </w:p>
    <w:p w14:paraId="124A7BBB" w14:textId="77777777" w:rsidR="000F77A9" w:rsidRPr="00EA47D2" w:rsidRDefault="000F77A9" w:rsidP="00446E48">
      <w:pPr>
        <w:pStyle w:val="Akapitzlist"/>
        <w:widowControl w:val="0"/>
        <w:suppressAutoHyphens/>
        <w:spacing w:after="0" w:line="240" w:lineRule="auto"/>
        <w:ind w:left="1440"/>
        <w:jc w:val="both"/>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5679622" w14:textId="77777777" w:rsidR="000F77A9" w:rsidRPr="00EA47D2" w:rsidRDefault="000F77A9" w:rsidP="00EA47D2">
      <w:pPr>
        <w:pStyle w:val="Akapitzlist"/>
        <w:numPr>
          <w:ilvl w:val="0"/>
          <w:numId w:val="15"/>
        </w:numPr>
        <w:rPr>
          <w:rFonts w:ascii="Times New Roman" w:hAnsi="Times New Roman" w:cs="Times New Roman"/>
          <w:sz w:val="24"/>
          <w:szCs w:val="24"/>
          <w:shd w:val="clear" w:color="auto" w:fill="FFFFFF"/>
        </w:rPr>
      </w:pPr>
      <w:r w:rsidRPr="00EA47D2">
        <w:rPr>
          <w:rFonts w:ascii="Times New Roman" w:hAnsi="Times New Roman" w:cs="Times New Roman"/>
          <w:sz w:val="24"/>
          <w:szCs w:val="24"/>
          <w:shd w:val="clear" w:color="auto" w:fill="FFFFFF"/>
        </w:rPr>
        <w:t xml:space="preserve">Czy w pozycji 3 Zamawiający dopuści wideolaryngoskop z wbudowanym akumulatorem 3,7V litowo-polymerowym ? </w:t>
      </w:r>
    </w:p>
    <w:p w14:paraId="11F76388" w14:textId="1B737304" w:rsidR="000F77A9" w:rsidRPr="00EA47D2" w:rsidRDefault="000F77A9" w:rsidP="00446E48">
      <w:pPr>
        <w:pStyle w:val="Akapitzlist"/>
        <w:ind w:left="1440"/>
        <w:rPr>
          <w:rFonts w:ascii="Times New Roman" w:hAnsi="Times New Roman" w:cs="Times New Roman"/>
          <w:sz w:val="24"/>
          <w:szCs w:val="24"/>
          <w:shd w:val="clear" w:color="auto" w:fill="FFFFFF"/>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5AB20F54" w14:textId="77777777" w:rsidR="000F77A9" w:rsidRPr="00EA47D2" w:rsidRDefault="000F77A9" w:rsidP="00EA47D2">
      <w:pPr>
        <w:pStyle w:val="Akapitzlist"/>
        <w:numPr>
          <w:ilvl w:val="0"/>
          <w:numId w:val="15"/>
        </w:numPr>
        <w:rPr>
          <w:rFonts w:ascii="Times New Roman" w:hAnsi="Times New Roman" w:cs="Times New Roman"/>
          <w:sz w:val="24"/>
          <w:szCs w:val="24"/>
          <w:shd w:val="clear" w:color="auto" w:fill="FFFFFF"/>
        </w:rPr>
      </w:pPr>
      <w:r w:rsidRPr="00EA47D2">
        <w:rPr>
          <w:rFonts w:ascii="Times New Roman" w:hAnsi="Times New Roman" w:cs="Times New Roman"/>
          <w:sz w:val="24"/>
          <w:szCs w:val="24"/>
          <w:shd w:val="clear" w:color="auto" w:fill="FFFFFF"/>
        </w:rPr>
        <w:t xml:space="preserve">Czy w pozycji 5 Zamawiający dopuści wideolaryngoskop z wbudowanym akumulatorem o czasie ładowania 4h? </w:t>
      </w:r>
    </w:p>
    <w:p w14:paraId="7C02E8D2" w14:textId="1727D6A1" w:rsidR="000F77A9" w:rsidRPr="00EA47D2" w:rsidRDefault="000F77A9" w:rsidP="00EA47D2">
      <w:pPr>
        <w:pStyle w:val="Akapitzlist"/>
        <w:rPr>
          <w:rFonts w:ascii="Times New Roman" w:hAnsi="Times New Roman" w:cs="Times New Roman"/>
          <w:sz w:val="24"/>
          <w:szCs w:val="24"/>
          <w:shd w:val="clear" w:color="auto" w:fill="FFFFFF"/>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16AAC24B" w14:textId="22E234E4" w:rsidR="000F77A9" w:rsidRPr="00EA47D2" w:rsidRDefault="000F77A9" w:rsidP="00EA47D2">
      <w:pPr>
        <w:pStyle w:val="Akapitzlist"/>
        <w:numPr>
          <w:ilvl w:val="0"/>
          <w:numId w:val="15"/>
        </w:numPr>
        <w:rPr>
          <w:rFonts w:ascii="Times New Roman" w:hAnsi="Times New Roman" w:cs="Times New Roman"/>
          <w:sz w:val="24"/>
          <w:szCs w:val="24"/>
          <w:shd w:val="clear" w:color="auto" w:fill="FFFFFF"/>
        </w:rPr>
      </w:pPr>
      <w:r w:rsidRPr="00EA47D2">
        <w:rPr>
          <w:rFonts w:ascii="Times New Roman" w:hAnsi="Times New Roman" w:cs="Times New Roman"/>
          <w:sz w:val="24"/>
          <w:szCs w:val="24"/>
          <w:shd w:val="clear" w:color="auto" w:fill="FFFFFF"/>
        </w:rPr>
        <w:lastRenderedPageBreak/>
        <w:t xml:space="preserve">Czy w pozycji 7 Zamawiający dopuści wideolaryngoskop z możliwością pracy w temperaturze 5-40 st. C </w:t>
      </w:r>
    </w:p>
    <w:p w14:paraId="2FEC706B" w14:textId="137D14FC" w:rsidR="000F77A9" w:rsidRPr="00EA47D2" w:rsidRDefault="000F77A9" w:rsidP="00EA47D2">
      <w:pPr>
        <w:pStyle w:val="Akapitzlist"/>
        <w:rPr>
          <w:rFonts w:ascii="Times New Roman" w:hAnsi="Times New Roman" w:cs="Times New Roman"/>
          <w:sz w:val="24"/>
          <w:szCs w:val="24"/>
          <w:shd w:val="clear" w:color="auto" w:fill="FFFFFF"/>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1CA1830D" w14:textId="654C0FEB" w:rsidR="000F77A9" w:rsidRPr="00EA47D2" w:rsidRDefault="000F77A9" w:rsidP="00EA47D2">
      <w:pPr>
        <w:pStyle w:val="Akapitzlist"/>
        <w:numPr>
          <w:ilvl w:val="0"/>
          <w:numId w:val="15"/>
        </w:numPr>
        <w:rPr>
          <w:rFonts w:ascii="Times New Roman" w:hAnsi="Times New Roman" w:cs="Times New Roman"/>
          <w:sz w:val="24"/>
          <w:szCs w:val="24"/>
          <w:shd w:val="clear" w:color="auto" w:fill="FFFFFF"/>
        </w:rPr>
      </w:pPr>
      <w:r w:rsidRPr="00EA47D2">
        <w:rPr>
          <w:rFonts w:ascii="Times New Roman" w:hAnsi="Times New Roman" w:cs="Times New Roman"/>
          <w:sz w:val="24"/>
          <w:szCs w:val="24"/>
          <w:shd w:val="clear" w:color="auto" w:fill="FFFFFF"/>
        </w:rPr>
        <w:t>Czy w pozycji 8 Zamawiający dopuści wideolaryngoskop z możliwości pracy w środowisku o wilgotności &lt;80% ?</w:t>
      </w:r>
    </w:p>
    <w:p w14:paraId="7B2D5CD1" w14:textId="0CAF13B7" w:rsidR="000F77A9" w:rsidRDefault="000F77A9" w:rsidP="000F77A9">
      <w:pPr>
        <w:ind w:left="360"/>
        <w:rPr>
          <w:rFonts w:ascii="Times New Roman" w:hAnsi="Times New Roman" w:cs="Times New Roman"/>
          <w:color w:val="0000FF"/>
          <w:sz w:val="24"/>
          <w:szCs w:val="24"/>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25E630DC" w14:textId="0A2DB626" w:rsidR="00EA47D2" w:rsidRPr="00EA47D2" w:rsidRDefault="00EA47D2" w:rsidP="00A37F27">
      <w:pPr>
        <w:pStyle w:val="Styltabeli2"/>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imes New Roman" w:eastAsia="Helvetica" w:hAnsi="Times New Roman" w:cs="Times New Roman"/>
          <w:sz w:val="24"/>
          <w:szCs w:val="24"/>
          <w:u w:color="000000"/>
        </w:rPr>
      </w:pPr>
      <w:r w:rsidRPr="00EA47D2">
        <w:rPr>
          <w:rFonts w:ascii="Times New Roman" w:hAnsi="Times New Roman" w:cs="Times New Roman"/>
          <w:sz w:val="24"/>
          <w:szCs w:val="24"/>
          <w:u w:color="000000"/>
        </w:rPr>
        <w:t>Prosimy Zamawiającego o dopuszczenie produktu równoważnego do opisanego:</w:t>
      </w:r>
    </w:p>
    <w:p w14:paraId="0AED33D4" w14:textId="77777777" w:rsidR="00EA47D2" w:rsidRPr="00EA47D2" w:rsidRDefault="00EA47D2" w:rsidP="00EA47D2">
      <w:pPr>
        <w:pStyle w:val="Styltabeli2"/>
        <w:numPr>
          <w:ilvl w:val="0"/>
          <w:numId w:val="3"/>
        </w:numPr>
        <w:rPr>
          <w:rFonts w:ascii="Times New Roman" w:eastAsia="Helvetica" w:hAnsi="Times New Roman" w:cs="Times New Roman"/>
          <w:sz w:val="24"/>
          <w:szCs w:val="24"/>
          <w:u w:color="000000"/>
        </w:rPr>
      </w:pPr>
    </w:p>
    <w:tbl>
      <w:tblPr>
        <w:tblStyle w:val="TableNormal"/>
        <w:tblW w:w="8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04"/>
      </w:tblGrid>
      <w:tr w:rsidR="000F77A9" w:rsidRPr="00EA47D2" w14:paraId="6D871860" w14:textId="77777777" w:rsidTr="00372071">
        <w:trPr>
          <w:trHeight w:val="527"/>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DFB09C"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Szafirowe szkiełko w oknie kamery posiada elektryczny element grzejny obiektywu, który  zapewnia ochronę przed zaparowywaniem Anti-Fog</w:t>
            </w:r>
          </w:p>
        </w:tc>
      </w:tr>
      <w:tr w:rsidR="000F77A9" w:rsidRPr="00EA47D2" w14:paraId="27848B31" w14:textId="77777777" w:rsidTr="00372071">
        <w:trPr>
          <w:trHeight w:val="243"/>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BF148E"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Kamera CMOS</w:t>
            </w:r>
          </w:p>
        </w:tc>
      </w:tr>
      <w:tr w:rsidR="000F77A9" w:rsidRPr="00EA47D2" w14:paraId="03A0013A" w14:textId="77777777" w:rsidTr="00372071">
        <w:trPr>
          <w:trHeight w:val="243"/>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DC972B"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Wskaźnik naładowania akumulatora</w:t>
            </w:r>
          </w:p>
        </w:tc>
      </w:tr>
      <w:tr w:rsidR="000F77A9" w:rsidRPr="00EA47D2" w14:paraId="544E49DD" w14:textId="77777777" w:rsidTr="00372071">
        <w:trPr>
          <w:trHeight w:val="44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5BAED1"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Urządzenie zasilane akumulatorem litowym o standardowym czasie działania ok. 2 godzin</w:t>
            </w:r>
          </w:p>
        </w:tc>
      </w:tr>
      <w:tr w:rsidR="000F77A9" w:rsidRPr="00EA47D2" w14:paraId="410B10A5" w14:textId="77777777" w:rsidTr="00372071">
        <w:trPr>
          <w:trHeight w:val="44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747721"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Ergonomiczna, lekka, aluminiowa rękojeść z głębokimi wytłoczeniami pod palce</w:t>
            </w:r>
          </w:p>
        </w:tc>
      </w:tr>
      <w:tr w:rsidR="000F77A9" w:rsidRPr="00EA47D2" w14:paraId="35BB9D01" w14:textId="77777777" w:rsidTr="00372071">
        <w:trPr>
          <w:trHeight w:val="22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8A53BE"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Trzpień łączący z łyżkami wykonany ze stali nierdzewnej</w:t>
            </w:r>
          </w:p>
        </w:tc>
      </w:tr>
      <w:tr w:rsidR="000F77A9" w:rsidRPr="00EA47D2" w14:paraId="32E2631E" w14:textId="77777777" w:rsidTr="00372071">
        <w:trPr>
          <w:trHeight w:val="22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83084D"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Odporność na upadki z wysokości min. 1m</w:t>
            </w:r>
          </w:p>
        </w:tc>
      </w:tr>
      <w:tr w:rsidR="000F77A9" w:rsidRPr="00EA47D2" w14:paraId="733B06EC" w14:textId="77777777" w:rsidTr="00372071">
        <w:trPr>
          <w:trHeight w:val="22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01342A" w14:textId="77777777" w:rsidR="000F77A9" w:rsidRPr="00EA47D2" w:rsidRDefault="000F77A9" w:rsidP="000F77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Dostępne łyżki jednorazowe, biologicznie czyste</w:t>
            </w:r>
          </w:p>
        </w:tc>
      </w:tr>
      <w:tr w:rsidR="000F77A9" w:rsidRPr="00EA47D2" w14:paraId="2D9327C0" w14:textId="77777777" w:rsidTr="00372071">
        <w:trPr>
          <w:trHeight w:val="44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857981" w14:textId="77777777" w:rsidR="000F77A9" w:rsidRPr="00EA47D2" w:rsidRDefault="000F77A9" w:rsidP="000F77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rPr>
                <w:rFonts w:eastAsia="Helvetica Neue"/>
                <w:color w:val="000000"/>
                <w:sz w:val="24"/>
                <w:szCs w:val="24"/>
              </w:rPr>
            </w:pPr>
            <w:r w:rsidRPr="00EA47D2">
              <w:rPr>
                <w:rFonts w:eastAsia="Helvetica Neue"/>
                <w:color w:val="000000"/>
                <w:sz w:val="24"/>
                <w:szCs w:val="24"/>
                <w:u w:color="000000"/>
              </w:rPr>
              <w:t>Zintegrowana cyfrowa nagrywarka video wraz z kartą pamięci SD o pojemności min. 4 GB</w:t>
            </w:r>
          </w:p>
        </w:tc>
      </w:tr>
      <w:tr w:rsidR="000F77A9" w:rsidRPr="00EA47D2" w14:paraId="29DDCF4D" w14:textId="77777777" w:rsidTr="00372071">
        <w:trPr>
          <w:trHeight w:val="427"/>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0168BB15"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Możliwość nagrywania filmów i wykonywania zdjęć</w:t>
            </w:r>
          </w:p>
        </w:tc>
      </w:tr>
      <w:tr w:rsidR="000F77A9" w:rsidRPr="00EA47D2" w14:paraId="1F3F5A15" w14:textId="77777777" w:rsidTr="00372071">
        <w:trPr>
          <w:trHeight w:val="290"/>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3D667911"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Gotowy do użytku po włączeniu zasilania</w:t>
            </w:r>
          </w:p>
        </w:tc>
      </w:tr>
      <w:tr w:rsidR="000F77A9" w:rsidRPr="00EA47D2" w14:paraId="3E523B51" w14:textId="77777777" w:rsidTr="00372071">
        <w:trPr>
          <w:trHeight w:val="290"/>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5C6F8BC7"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Możliwość laryngoskopii bezpośredniej</w:t>
            </w:r>
          </w:p>
        </w:tc>
      </w:tr>
      <w:tr w:rsidR="000F77A9" w:rsidRPr="00EA47D2" w14:paraId="51F7DCF4" w14:textId="77777777" w:rsidTr="00372071">
        <w:trPr>
          <w:trHeight w:val="290"/>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73BA6D16"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Możliwość użycia łyżek do trudnych intubacji</w:t>
            </w:r>
          </w:p>
        </w:tc>
      </w:tr>
      <w:tr w:rsidR="000F77A9" w:rsidRPr="00EA47D2" w14:paraId="5EC5B929" w14:textId="77777777" w:rsidTr="00372071">
        <w:trPr>
          <w:trHeight w:val="44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2CE44F23"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Możliwość zastosowania łyżek wielorazowego użytku z system</w:t>
            </w:r>
          </w:p>
          <w:p w14:paraId="4DBCCB07"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video oraz podwójnym źródłem światła UV i LED białe</w:t>
            </w:r>
          </w:p>
        </w:tc>
      </w:tr>
      <w:tr w:rsidR="000F77A9" w:rsidRPr="00EA47D2" w14:paraId="30D7F3F5" w14:textId="77777777" w:rsidTr="00372071">
        <w:trPr>
          <w:trHeight w:val="66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5D5021"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Helvetica Neue"/>
                <w:color w:val="000000"/>
                <w:sz w:val="24"/>
                <w:szCs w:val="24"/>
              </w:rPr>
            </w:pPr>
            <w:r w:rsidRPr="00EA47D2">
              <w:rPr>
                <w:rFonts w:eastAsia="Helvetica Neue"/>
                <w:color w:val="000000"/>
                <w:sz w:val="24"/>
                <w:szCs w:val="24"/>
              </w:rPr>
              <w:t>Możliwość zastosowania prowadnic wielorazowego użytku system video oraz podwójnym źródłem światła UV i LED białe umożliwiające zastosowanie osłon jednorazowych. Prowadnica w dwóch rozmiarach 3,4 do wyboru.</w:t>
            </w:r>
          </w:p>
        </w:tc>
      </w:tr>
      <w:tr w:rsidR="000F77A9" w:rsidRPr="00EA47D2" w14:paraId="6858DB1E" w14:textId="77777777" w:rsidTr="00372071">
        <w:trPr>
          <w:trHeight w:val="290"/>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0" w:type="dxa"/>
              <w:bottom w:w="80" w:type="dxa"/>
              <w:right w:w="80" w:type="dxa"/>
            </w:tcMar>
            <w:vAlign w:val="center"/>
          </w:tcPr>
          <w:p w14:paraId="67B6BC0B" w14:textId="77777777" w:rsidR="000F77A9" w:rsidRPr="00EA47D2" w:rsidRDefault="000F77A9" w:rsidP="000F77A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Helvetica Neue"/>
                <w:color w:val="000000"/>
                <w:sz w:val="24"/>
                <w:szCs w:val="24"/>
              </w:rPr>
            </w:pPr>
            <w:r w:rsidRPr="00EA47D2">
              <w:rPr>
                <w:rFonts w:eastAsia="Helvetica Neue"/>
                <w:color w:val="000000"/>
                <w:sz w:val="24"/>
                <w:szCs w:val="24"/>
              </w:rPr>
              <w:t>Videolaryngoskop dla dorosłych i dzieci</w:t>
            </w:r>
          </w:p>
        </w:tc>
      </w:tr>
    </w:tbl>
    <w:p w14:paraId="33DB0808" w14:textId="77777777" w:rsidR="000F77A9" w:rsidRPr="00EA47D2" w:rsidRDefault="000F77A9" w:rsidP="000F77A9">
      <w:pPr>
        <w:numPr>
          <w:ilvl w:val="0"/>
          <w:numId w:val="3"/>
        </w:numPr>
        <w:pBdr>
          <w:top w:val="nil"/>
          <w:left w:val="nil"/>
          <w:bottom w:val="nil"/>
          <w:right w:val="nil"/>
          <w:between w:val="nil"/>
          <w:bar w:val="nil"/>
        </w:pBdr>
        <w:spacing w:after="0" w:line="240" w:lineRule="auto"/>
        <w:ind w:left="0" w:firstLine="0"/>
        <w:rPr>
          <w:rFonts w:ascii="Times New Roman" w:eastAsia="Helvetica" w:hAnsi="Times New Roman" w:cs="Times New Roman"/>
          <w:color w:val="000000"/>
          <w:sz w:val="24"/>
          <w:szCs w:val="24"/>
          <w:u w:color="000000"/>
          <w:bdr w:val="nil"/>
          <w:lang w:eastAsia="pl-PL"/>
        </w:rPr>
      </w:pPr>
    </w:p>
    <w:p w14:paraId="74CFF797" w14:textId="77777777" w:rsidR="000F77A9" w:rsidRPr="00EA47D2" w:rsidRDefault="000F77A9" w:rsidP="000F77A9">
      <w:pPr>
        <w:numPr>
          <w:ilvl w:val="0"/>
          <w:numId w:val="3"/>
        </w:numPr>
        <w:pBdr>
          <w:top w:val="nil"/>
          <w:left w:val="nil"/>
          <w:bottom w:val="nil"/>
          <w:right w:val="nil"/>
          <w:between w:val="nil"/>
          <w:bar w:val="nil"/>
        </w:pBdr>
        <w:spacing w:after="0" w:line="240" w:lineRule="auto"/>
        <w:ind w:left="0" w:firstLine="0"/>
        <w:rPr>
          <w:rFonts w:ascii="Times New Roman" w:eastAsia="Helvetica" w:hAnsi="Times New Roman" w:cs="Times New Roman"/>
          <w:color w:val="000000"/>
          <w:sz w:val="24"/>
          <w:szCs w:val="24"/>
          <w:u w:color="000000"/>
          <w:bdr w:val="nil"/>
          <w:lang w:eastAsia="pl-PL"/>
        </w:rPr>
      </w:pPr>
      <w:r w:rsidRPr="00EA47D2">
        <w:rPr>
          <w:rFonts w:ascii="Times New Roman" w:eastAsia="Arial Unicode MS" w:hAnsi="Times New Roman" w:cs="Times New Roman"/>
          <w:color w:val="0000FF"/>
          <w:sz w:val="24"/>
          <w:szCs w:val="24"/>
          <w:bdr w:val="nil"/>
          <w:lang w:eastAsia="pl-PL"/>
        </w:rPr>
        <w:t>Odp. Zamawiającego: zgodnie z SIWZ</w:t>
      </w:r>
    </w:p>
    <w:p w14:paraId="61190203" w14:textId="19CA2D35" w:rsidR="000F77A9" w:rsidRPr="00EA47D2" w:rsidRDefault="00A37F27" w:rsidP="000F77A9">
      <w:pPr>
        <w:pStyle w:val="Styltabeli2"/>
        <w:numPr>
          <w:ilvl w:val="0"/>
          <w:numId w:val="3"/>
        </w:numPr>
        <w:rPr>
          <w:rFonts w:ascii="Times New Roman" w:eastAsia="Helvetica" w:hAnsi="Times New Roman" w:cs="Times New Roman"/>
          <w:sz w:val="24"/>
          <w:szCs w:val="24"/>
          <w:u w:color="000000"/>
        </w:rPr>
      </w:pPr>
      <w:r>
        <w:rPr>
          <w:rFonts w:ascii="Times New Roman" w:hAnsi="Times New Roman" w:cs="Times New Roman"/>
          <w:sz w:val="24"/>
          <w:szCs w:val="24"/>
          <w:u w:color="000000"/>
        </w:rPr>
        <w:t xml:space="preserve">10. </w:t>
      </w:r>
      <w:r w:rsidR="000F77A9" w:rsidRPr="00EA47D2">
        <w:rPr>
          <w:rFonts w:ascii="Times New Roman" w:hAnsi="Times New Roman" w:cs="Times New Roman"/>
          <w:sz w:val="24"/>
          <w:szCs w:val="24"/>
          <w:u w:color="000000"/>
        </w:rPr>
        <w:t>Prosimy Zamawiającego o dopuszczenie produktu równoważnego do opisanego:</w:t>
      </w:r>
    </w:p>
    <w:p w14:paraId="176F0D13" w14:textId="77777777" w:rsidR="000F77A9" w:rsidRPr="00EA47D2" w:rsidRDefault="000F77A9" w:rsidP="000F77A9">
      <w:pPr>
        <w:pStyle w:val="Styltabeli2"/>
        <w:numPr>
          <w:ilvl w:val="0"/>
          <w:numId w:val="3"/>
        </w:numPr>
        <w:rPr>
          <w:rFonts w:ascii="Times New Roman" w:eastAsia="Helvetica" w:hAnsi="Times New Roman" w:cs="Times New Roman"/>
          <w:sz w:val="24"/>
          <w:szCs w:val="24"/>
          <w:u w:color="000000"/>
        </w:rPr>
      </w:pPr>
    </w:p>
    <w:tbl>
      <w:tblPr>
        <w:tblStyle w:val="TableNormal"/>
        <w:tblW w:w="8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04"/>
      </w:tblGrid>
      <w:tr w:rsidR="000F77A9" w:rsidRPr="00EA47D2" w14:paraId="583E9EC6" w14:textId="77777777" w:rsidTr="00372071">
        <w:trPr>
          <w:trHeight w:val="44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555F88" w14:textId="77777777" w:rsidR="000F77A9" w:rsidRPr="00EA47D2" w:rsidRDefault="000F77A9" w:rsidP="0037207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Videolaryngoskop bezprzewodowy z kolorowym wyświetlaczem TFT/LCD o przekątnej 3,5”</w:t>
            </w:r>
          </w:p>
        </w:tc>
      </w:tr>
      <w:tr w:rsidR="000F77A9" w:rsidRPr="00EA47D2" w14:paraId="3207B543" w14:textId="77777777" w:rsidTr="00372071">
        <w:trPr>
          <w:trHeight w:val="664"/>
        </w:trPr>
        <w:tc>
          <w:tcPr>
            <w:tcW w:w="82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5DFEDF" w14:textId="77777777" w:rsidR="000F77A9" w:rsidRPr="00EA47D2" w:rsidRDefault="000F77A9" w:rsidP="0037207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A47D2">
              <w:rPr>
                <w:color w:val="000000"/>
                <w:sz w:val="24"/>
                <w:szCs w:val="24"/>
                <w:u w:color="000000"/>
              </w:rPr>
              <w:t>Źródło światła podwójne UV/LED białe, tradycyjne białe światło LED oraz UV - pozwala to uzyskać doskonały obraz naturalnej barwy  bez prześwietleń</w:t>
            </w:r>
          </w:p>
        </w:tc>
      </w:tr>
    </w:tbl>
    <w:p w14:paraId="14A57FBB" w14:textId="77777777" w:rsidR="00B85BFC" w:rsidRPr="00EA47D2" w:rsidRDefault="00B85BFC" w:rsidP="00B85BFC">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Pr>
          <w:rFonts w:ascii="Times New Roman" w:hAnsi="Times New Roman" w:cs="Times New Roman"/>
          <w:color w:val="0000FF"/>
          <w:sz w:val="24"/>
          <w:szCs w:val="24"/>
        </w:rPr>
        <w:t>dopuszczamy</w:t>
      </w:r>
    </w:p>
    <w:p w14:paraId="6A53EF15" w14:textId="2596BCDC" w:rsidR="004F5B36" w:rsidRPr="00446E48" w:rsidRDefault="004F5B36" w:rsidP="000F77A9">
      <w:pPr>
        <w:ind w:left="360"/>
        <w:rPr>
          <w:rFonts w:ascii="Times New Roman" w:hAnsi="Times New Roman" w:cs="Times New Roman"/>
          <w:b/>
          <w:bCs/>
          <w:sz w:val="24"/>
          <w:szCs w:val="24"/>
          <w:u w:val="single"/>
        </w:rPr>
      </w:pPr>
      <w:r w:rsidRPr="00446E48">
        <w:rPr>
          <w:rFonts w:ascii="Times New Roman" w:hAnsi="Times New Roman" w:cs="Times New Roman"/>
          <w:b/>
          <w:bCs/>
          <w:sz w:val="24"/>
          <w:szCs w:val="24"/>
          <w:u w:val="single"/>
        </w:rPr>
        <w:t xml:space="preserve">Zadanie </w:t>
      </w:r>
      <w:r w:rsidR="000F77A9" w:rsidRPr="00446E48">
        <w:rPr>
          <w:rFonts w:ascii="Times New Roman" w:hAnsi="Times New Roman" w:cs="Times New Roman"/>
          <w:b/>
          <w:bCs/>
          <w:sz w:val="24"/>
          <w:szCs w:val="24"/>
          <w:u w:val="single"/>
        </w:rPr>
        <w:t xml:space="preserve">5 </w:t>
      </w:r>
      <w:r w:rsidR="00446E48" w:rsidRPr="00446E48">
        <w:rPr>
          <w:rFonts w:ascii="Times New Roman" w:hAnsi="Times New Roman" w:cs="Times New Roman"/>
          <w:b/>
          <w:bCs/>
          <w:sz w:val="24"/>
          <w:szCs w:val="24"/>
          <w:u w:val="single"/>
        </w:rPr>
        <w:t>kardiomonitor</w:t>
      </w:r>
    </w:p>
    <w:p w14:paraId="686D5C61" w14:textId="0CE28D50" w:rsidR="000F77A9" w:rsidRPr="00EA47D2" w:rsidRDefault="000F77A9" w:rsidP="000F77A9">
      <w:pPr>
        <w:ind w:left="360"/>
        <w:rPr>
          <w:rFonts w:ascii="Times New Roman" w:hAnsi="Times New Roman" w:cs="Times New Roman"/>
          <w:b/>
          <w:bCs/>
          <w:sz w:val="24"/>
          <w:szCs w:val="24"/>
        </w:rPr>
      </w:pPr>
      <w:r w:rsidRPr="00EA47D2">
        <w:rPr>
          <w:rFonts w:ascii="Times New Roman" w:eastAsia="Times" w:hAnsi="Times New Roman" w:cs="Times New Roman"/>
          <w:b/>
          <w:bCs/>
          <w:kern w:val="8"/>
          <w:sz w:val="24"/>
          <w:szCs w:val="24"/>
        </w:rPr>
        <w:lastRenderedPageBreak/>
        <w:t xml:space="preserve">Dotyczy </w:t>
      </w:r>
      <w:r w:rsidRPr="00EA47D2">
        <w:rPr>
          <w:rFonts w:ascii="Times New Roman" w:hAnsi="Times New Roman" w:cs="Times New Roman"/>
          <w:b/>
          <w:bCs/>
          <w:sz w:val="24"/>
          <w:szCs w:val="24"/>
        </w:rPr>
        <w:t xml:space="preserve">Załącznika nr 2.5 </w:t>
      </w:r>
    </w:p>
    <w:p w14:paraId="659A6B9F" w14:textId="77777777" w:rsidR="000F77A9" w:rsidRPr="00EA47D2" w:rsidRDefault="000F77A9" w:rsidP="000F77A9">
      <w:pPr>
        <w:numPr>
          <w:ilvl w:val="0"/>
          <w:numId w:val="7"/>
        </w:numPr>
        <w:spacing w:after="0" w:line="280" w:lineRule="exact"/>
        <w:rPr>
          <w:rFonts w:ascii="Times New Roman" w:eastAsia="Times" w:hAnsi="Times New Roman" w:cs="Times New Roman"/>
          <w:sz w:val="24"/>
          <w:szCs w:val="24"/>
        </w:rPr>
      </w:pPr>
      <w:r w:rsidRPr="00EA47D2">
        <w:rPr>
          <w:rFonts w:ascii="Times New Roman" w:hAnsi="Times New Roman" w:cs="Times New Roman"/>
          <w:sz w:val="24"/>
          <w:szCs w:val="24"/>
        </w:rPr>
        <w:t>Czy Zamawiający zrezygnuje  z wymogu opisanych norm i dopuści kardiomonitor odporny na wnikanie cieczy do wnętrza obudowy, klasa odporności przynajmniej na poziomie IPX1 oraz z potwierdzoną odpornością na upadek z wysokości przynajmniej 75 cm?</w:t>
      </w:r>
    </w:p>
    <w:p w14:paraId="701FAB05" w14:textId="77777777" w:rsidR="000F77A9" w:rsidRPr="00EA47D2" w:rsidRDefault="000F77A9" w:rsidP="000F77A9">
      <w:pPr>
        <w:spacing w:after="0" w:line="280" w:lineRule="exact"/>
        <w:ind w:left="720"/>
        <w:rPr>
          <w:rFonts w:ascii="Times New Roman" w:eastAsia="Times" w:hAnsi="Times New Roman" w:cs="Times New Roman"/>
          <w:sz w:val="24"/>
          <w:szCs w:val="24"/>
        </w:rPr>
      </w:pPr>
      <w:r w:rsidRPr="00EA47D2">
        <w:rPr>
          <w:rFonts w:ascii="Times New Roman" w:hAnsi="Times New Roman" w:cs="Times New Roman"/>
          <w:color w:val="0000FF"/>
          <w:sz w:val="24"/>
          <w:szCs w:val="24"/>
        </w:rPr>
        <w:t>Odp. Zamawiającego: zgodnie z SIWZ</w:t>
      </w:r>
    </w:p>
    <w:p w14:paraId="09F0CD1D" w14:textId="77777777" w:rsidR="000F77A9" w:rsidRPr="00EA47D2" w:rsidRDefault="000F77A9" w:rsidP="000F77A9">
      <w:pPr>
        <w:numPr>
          <w:ilvl w:val="0"/>
          <w:numId w:val="7"/>
        </w:numPr>
        <w:spacing w:after="0" w:line="280" w:lineRule="exact"/>
        <w:rPr>
          <w:rFonts w:ascii="Times New Roman" w:hAnsi="Times New Roman" w:cs="Times New Roman"/>
          <w:kern w:val="8"/>
          <w:sz w:val="24"/>
          <w:szCs w:val="24"/>
        </w:rPr>
      </w:pPr>
      <w:r w:rsidRPr="00EA47D2">
        <w:rPr>
          <w:rFonts w:ascii="Times New Roman" w:hAnsi="Times New Roman" w:cs="Times New Roman"/>
          <w:sz w:val="24"/>
          <w:szCs w:val="24"/>
        </w:rPr>
        <w:t>Czy Zamawiający dopuści prezentację 6 przebiegów?</w:t>
      </w:r>
    </w:p>
    <w:p w14:paraId="75F99365" w14:textId="77777777" w:rsidR="000F77A9" w:rsidRPr="00EA47D2" w:rsidRDefault="000F77A9" w:rsidP="000F77A9">
      <w:pPr>
        <w:spacing w:after="0" w:line="280" w:lineRule="exact"/>
        <w:ind w:left="720"/>
        <w:rPr>
          <w:rFonts w:ascii="Times New Roman" w:hAnsi="Times New Roman" w:cs="Times New Roman"/>
          <w:kern w:val="8"/>
          <w:sz w:val="24"/>
          <w:szCs w:val="24"/>
        </w:rPr>
      </w:pPr>
      <w:r w:rsidRPr="00EA47D2">
        <w:rPr>
          <w:rFonts w:ascii="Times New Roman" w:hAnsi="Times New Roman" w:cs="Times New Roman"/>
          <w:color w:val="0000FF"/>
          <w:sz w:val="24"/>
          <w:szCs w:val="24"/>
        </w:rPr>
        <w:t>Odp. Zamawiającego: zgodnie z SIWZ</w:t>
      </w:r>
    </w:p>
    <w:p w14:paraId="02987CEF"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kardiomonitor umożliwiający wyświetlanie większości z wymaganych danych nie w formie przełączanych trybów, ale w formie konfiguracji przez użytkownika podstawowego trybu wyświetlania?</w:t>
      </w:r>
    </w:p>
    <w:p w14:paraId="2EFD9E63"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2B21355"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monitor z dostępnym ekranem dużych znaków (z odpowiadającymi im krzywymi dynamicznymi.), bez wyświetlania na ekranie głównym min. 5 ostatnich pomiarów NIBP, ale z możliwością wyświetlenia ostatnich wyników w pamięci trendów tabelarycznych NIBP?</w:t>
      </w:r>
    </w:p>
    <w:p w14:paraId="149C8CC8"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4D19385"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pamięć trendów tabelarycznych oraz graficznych dla wszystkich mierzonych parametrów 7 dni?</w:t>
      </w:r>
    </w:p>
    <w:p w14:paraId="07153E5F"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50668F3"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uzna za spełnienie parametru „Monitor wyposażony w funkcję ręcznego zaznaczania zdarzeń wraz z pamięcią wszystkich krzywych z okresu zapisanego zdarzenia. Możliwość prezentacji wybranych min. 3 krzywych” - możliwość zapisu ręcznego (lub automatycznego) wycinków (fragmenty krzywych lub zdarzenia wyzwalające) wraz z możliwością prezentacji 3 krzywych?</w:t>
      </w:r>
    </w:p>
    <w:p w14:paraId="71F5131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61EA008B"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wyciszenie alarmów na 2 minuty lub bez limitu czasowego, tj. do przywrócenia sygnalizacji alarmów przez użytkownika; monitor wyposażony w przycisk do wyciszania bieżącego alarmu oraz pauzowania wszystkich alarmów na zaprogramowany czas?</w:t>
      </w:r>
    </w:p>
    <w:p w14:paraId="6923AE5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8E3EAEB"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pamięć 200 zdarzeń alarmowych, zawierających wycinki 3 krzywych dynamicznych, z możliwością sprawdzenia niezależnie, w pamięci trendów monitora, wartości wszystkich parametrów z chwili wystąpienia zdarzenia?</w:t>
      </w:r>
    </w:p>
    <w:p w14:paraId="7AB7EC6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7CF4D347"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wyświetlanie informacji o pozostałym czasie pracy w postaci graficznej – ikony wyświetlanej ciągle na ekranie monitora?</w:t>
      </w:r>
    </w:p>
    <w:p w14:paraId="575A3CE8"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3BDF82B3"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łączność - wbudowane wyjście LAN (RJ-45), wyjście sygnału video DVI min. 1xUSB, gniazdo przywołania pielęgniarki, gniazdo synchronizacji syg. EKG?</w:t>
      </w:r>
    </w:p>
    <w:p w14:paraId="08A5CE8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BF06E5A"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brak możliwości aktualizacji oprogramowania poprzez gniazdo USB oraz opcjonalnego narzędzia serwisowego umożliwiającego szybkie obejrzenie statusu monitora, aktualizację oprogramowania oraz aktualizację ustawień konfiguracji ze zdalnego serwera ?</w:t>
      </w:r>
    </w:p>
    <w:p w14:paraId="31C648B7"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EE05C0A"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brak możliwości exportowania / importowania ustawień konfiguracji kardiomonitora na dysku USB?</w:t>
      </w:r>
    </w:p>
    <w:p w14:paraId="2037B10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38EC7F0"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monitorowanie EKG w zakresie 30-300 ud/min bez możliwości wyboru kanału do detekcji?</w:t>
      </w:r>
    </w:p>
    <w:p w14:paraId="679901B9"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73E4179B"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lastRenderedPageBreak/>
        <w:t>Czy Zamawiający dopuści brak możliwości opóźnienia w alarmowaniu o arytmii, za to z możliwością ustawiania kryteriów dla wybranych alarmów arytmii?</w:t>
      </w:r>
    </w:p>
    <w:p w14:paraId="106A89C0"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623348B7"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 xml:space="preserve">Czy Zamawiający w zamian za opisaną funkcję „Możliwość własnego ustawiania pozycji pomiaru P-R oraz położenia punktu J., zaakceptuje „możliwość własnego ustawiania pozycji pomiaru ST oraz poziomu izoelektrycznego”? Odcinek PR (zwany również PQ), wyznacza tzw. poziom izoelektryczny (w czasie trwania którego serce nie wykazuje aktywności elektrycznej) i nie podlega on pomiarowi lecz jest poziomem, względem którego dokonuje się pomiaru np. odchylenia odcinka ST. Tak postawiony wymóg utrudnia konkurencje i uniemożliwia złożenie konkurencyjnej oferty. </w:t>
      </w:r>
    </w:p>
    <w:p w14:paraId="647976A2"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pomiar odcinka ST w zakresie od -0,9 do +0,9 mV?</w:t>
      </w:r>
    </w:p>
    <w:p w14:paraId="22C9231C"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9549F1F"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pomiar impedancyjny częstości oddechu w zakresie  4-150 odd./min.?</w:t>
      </w:r>
    </w:p>
    <w:p w14:paraId="5E6939B5"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05D7BF9B"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 xml:space="preserve">Czy Zamawiający dopuści  pomiar tętna w technologii TruSignal  redukującej artefakty ruchowe? </w:t>
      </w:r>
    </w:p>
    <w:p w14:paraId="40DE5189"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BEABF66"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Zmawiający dopuści brak funkcji opóźnienia alarmów SpO2?</w:t>
      </w:r>
    </w:p>
    <w:p w14:paraId="67BD8298"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6C47F98D"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funkcję opóźnienia alarmów SPO2</w:t>
      </w:r>
    </w:p>
    <w:p w14:paraId="203D8B7D"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741CF839"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 xml:space="preserve">konfigurowaną przez Użytkownika – do 15 sekund? </w:t>
      </w:r>
    </w:p>
    <w:p w14:paraId="166B9D4B"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397E0004"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 xml:space="preserve">Czy Zamawiający dopuści w zamian za wyświetlanie wskaźnika perfuzji – wskaźnik jakości sygnału SpO2? </w:t>
      </w:r>
    </w:p>
    <w:p w14:paraId="31D37504"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83CF2F2"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zgodzi się na usunięcie zapisu „Możliwość stosowania czujników Masimo, Nellcor oraz FAST za pomocą opcjonalnego, dedykowanego kabla łączącego. „ W ramach pomiaru saturacji, Zamawiający dopuścił 2 alternatywne algorytmy pomiarowe: 1 niezależny - Masimo oraz algorytm firmy Philips – FAST. Wybór algorytmu pomiarowego i chęć utrzymania jakości pomiaru deklarowanej przez producenta algorytmu wymaga wykorzystywania oryginalnych akcesoriów producenta oferowanego algorytmu. Nie ma więc uzasadnienia zamienne stosowanie czujników różnych producentów, a faworyzuje to jedynie kardiomonitory firmy Philips wyposażone w algorytm pomiarowy FAST, który daje taką możliwość.</w:t>
      </w:r>
    </w:p>
    <w:p w14:paraId="7540F53E"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80D48BA"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zakres ciśnienia rozkurczowego 10-220 mmHg oraz brak możliwości pomiaru pulsu z mankietu NIBP?</w:t>
      </w:r>
    </w:p>
    <w:p w14:paraId="10ABF57E"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FF5A829"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Zmawiający dopuści Możliwość rozbudowy o pomiar  kapnografii (etCO2)  w strumieniu bocznym?</w:t>
      </w:r>
    </w:p>
    <w:p w14:paraId="7E40E802"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1B11A0FF"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inwazyjny pomiar ciśnienia w zakresie -40-320 mmHg z dokładnością ±5% lub ±2 mmHg (większa z wartości)?</w:t>
      </w:r>
    </w:p>
    <w:p w14:paraId="0E5A0B51"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F70CA24"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brak możliwości wyświetlania nakładających się przebiegów krzywych ciśnienia z różnych kanałów, ale z prezentacją przebiegów dynamiczne krzywych IBP w osobnych kanałach, co jest niewielkim odstępstwem od wymogów Zamawiającego i nie obniża ono wartości klinicznej kardiomonitora?</w:t>
      </w:r>
    </w:p>
    <w:p w14:paraId="150784E6"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C821969"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możliwość rozbudowy o zaawansowany pomiar arytmii z rozpoznawaniem 18 zaburzeń arytmii?</w:t>
      </w:r>
    </w:p>
    <w:p w14:paraId="0615B148"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093ECC5C"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lastRenderedPageBreak/>
        <w:t xml:space="preserve">Czy Zamawiający dopuści możliwość rozbudowy o drukarkę termiczną - szerokość papieru 50mm? </w:t>
      </w:r>
    </w:p>
    <w:p w14:paraId="4932978C"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34ECC38E"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brak możliwości wydruku przy każdym pomiarze NIBP, ale z możliwością wydruku trendów i danych numerycznych NIBP?</w:t>
      </w:r>
    </w:p>
    <w:p w14:paraId="7A16F56D"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DD24471" w14:textId="77777777" w:rsidR="000F77A9" w:rsidRPr="00EA47D2" w:rsidRDefault="000F77A9" w:rsidP="000F77A9">
      <w:pPr>
        <w:numPr>
          <w:ilvl w:val="0"/>
          <w:numId w:val="7"/>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Czy Zamawiający dopuści brak możliwości wydruków zdarzeń alarmowych oraz historii alarmów?</w:t>
      </w:r>
    </w:p>
    <w:p w14:paraId="669887FA" w14:textId="77777777" w:rsidR="000F77A9" w:rsidRPr="00EA47D2" w:rsidRDefault="000F77A9" w:rsidP="000F77A9">
      <w:pPr>
        <w:spacing w:after="0" w:line="280" w:lineRule="exact"/>
        <w:ind w:left="72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5843DADF" w14:textId="14753055" w:rsidR="000F77A9" w:rsidRPr="00A37F27" w:rsidRDefault="000F77A9" w:rsidP="00A37F27">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A37F27">
        <w:rPr>
          <w:rFonts w:ascii="Times New Roman" w:eastAsia="Times New Roman" w:hAnsi="Times New Roman" w:cs="Times New Roman"/>
          <w:sz w:val="24"/>
          <w:szCs w:val="24"/>
          <w:lang w:eastAsia="pl-PL"/>
        </w:rPr>
        <w:t>Czy Zamawiający dopuści wysokiej klasy urządzenie ,które  przeszło pozytywnie test na oblewanie urządzenia przez 30 sekund zgodny z normą EN60601-1 i EN60601-2-49 co jest wystarczające dla urządzeń pracujących w środowisku szpitalnym?</w:t>
      </w:r>
    </w:p>
    <w:p w14:paraId="3E309187" w14:textId="77777777" w:rsidR="000F77A9" w:rsidRPr="00EA47D2" w:rsidRDefault="000F77A9" w:rsidP="00446E48">
      <w:pPr>
        <w:keepLines/>
        <w:autoSpaceDE w:val="0"/>
        <w:autoSpaceDN w:val="0"/>
        <w:adjustRightInd w:val="0"/>
        <w:spacing w:after="0" w:line="240" w:lineRule="auto"/>
        <w:ind w:right="70" w:firstLine="708"/>
        <w:jc w:val="both"/>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3A32111D" w14:textId="28146C8E" w:rsidR="000F77A9" w:rsidRPr="00A37F27" w:rsidRDefault="000F77A9" w:rsidP="00A37F27">
      <w:pPr>
        <w:pStyle w:val="Akapitzlist"/>
        <w:keepLines/>
        <w:numPr>
          <w:ilvl w:val="0"/>
          <w:numId w:val="7"/>
        </w:numPr>
        <w:autoSpaceDE w:val="0"/>
        <w:autoSpaceDN w:val="0"/>
        <w:adjustRightInd w:val="0"/>
        <w:spacing w:after="0" w:line="240" w:lineRule="auto"/>
        <w:ind w:right="70"/>
        <w:jc w:val="both"/>
        <w:rPr>
          <w:rFonts w:ascii="Times New Roman" w:eastAsia="Times New Roman" w:hAnsi="Times New Roman" w:cs="Times New Roman"/>
          <w:sz w:val="24"/>
          <w:szCs w:val="24"/>
          <w:lang w:eastAsia="pl-PL"/>
        </w:rPr>
      </w:pPr>
      <w:r w:rsidRPr="00A37F27">
        <w:rPr>
          <w:rFonts w:ascii="Times New Roman" w:eastAsia="Times New Roman" w:hAnsi="Times New Roman" w:cs="Times New Roman"/>
          <w:sz w:val="24"/>
          <w:szCs w:val="24"/>
          <w:lang w:eastAsia="pl-PL"/>
        </w:rPr>
        <w:t>Czy Zamawiający dopuści wysokiej klasy kardiomonitor z możliwością rozbudowy o analizę zaburzeń rytmu co najmniej 20 typów?</w:t>
      </w:r>
    </w:p>
    <w:p w14:paraId="2DC7660B" w14:textId="77777777" w:rsidR="000F77A9" w:rsidRPr="00EA47D2" w:rsidRDefault="000F77A9" w:rsidP="00446E48">
      <w:pPr>
        <w:keepLines/>
        <w:autoSpaceDE w:val="0"/>
        <w:autoSpaceDN w:val="0"/>
        <w:adjustRightInd w:val="0"/>
        <w:spacing w:after="0" w:line="240" w:lineRule="auto"/>
        <w:ind w:right="70" w:firstLine="708"/>
        <w:jc w:val="both"/>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57E31F84" w14:textId="69E77D23" w:rsidR="000F77A9" w:rsidRPr="00A37F27" w:rsidRDefault="000F77A9" w:rsidP="00A37F27">
      <w:pPr>
        <w:pStyle w:val="Akapitzlist"/>
        <w:widowControl w:val="0"/>
        <w:numPr>
          <w:ilvl w:val="0"/>
          <w:numId w:val="7"/>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A37F27">
        <w:rPr>
          <w:rFonts w:ascii="Times New Roman" w:eastAsia="Times New Roman" w:hAnsi="Times New Roman" w:cs="Times New Roman"/>
          <w:sz w:val="24"/>
          <w:szCs w:val="24"/>
          <w:lang w:eastAsia="pl-PL"/>
        </w:rPr>
        <w:t>Czy Zamawiający dopuści wysokiej klasy kardiomonitor z dosługą  za pomocą ekranu dotykowego i przycisków funkcyjnych na ekranie?</w:t>
      </w:r>
    </w:p>
    <w:p w14:paraId="3F3CFA86" w14:textId="77777777" w:rsidR="000F77A9" w:rsidRPr="00EA47D2" w:rsidRDefault="000F77A9" w:rsidP="00446E48">
      <w:pPr>
        <w:keepLines/>
        <w:autoSpaceDE w:val="0"/>
        <w:autoSpaceDN w:val="0"/>
        <w:adjustRightInd w:val="0"/>
        <w:spacing w:after="0" w:line="240" w:lineRule="auto"/>
        <w:ind w:right="70" w:firstLine="708"/>
        <w:jc w:val="both"/>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07C7038E" w14:textId="6925D690" w:rsidR="000F77A9" w:rsidRPr="00A37F27" w:rsidRDefault="000F77A9" w:rsidP="00A37F27">
      <w:pPr>
        <w:pStyle w:val="Akapitzlist"/>
        <w:keepLines/>
        <w:numPr>
          <w:ilvl w:val="0"/>
          <w:numId w:val="7"/>
        </w:numPr>
        <w:autoSpaceDE w:val="0"/>
        <w:autoSpaceDN w:val="0"/>
        <w:adjustRightInd w:val="0"/>
        <w:spacing w:after="0" w:line="240" w:lineRule="auto"/>
        <w:ind w:right="70"/>
        <w:jc w:val="both"/>
        <w:rPr>
          <w:rFonts w:ascii="Times New Roman" w:eastAsia="Times New Roman" w:hAnsi="Times New Roman" w:cs="Times New Roman"/>
          <w:sz w:val="24"/>
          <w:szCs w:val="24"/>
          <w:lang w:eastAsia="pl-PL"/>
        </w:rPr>
      </w:pPr>
      <w:r w:rsidRPr="00A37F27">
        <w:rPr>
          <w:rFonts w:ascii="Times New Roman" w:eastAsia="Times New Roman" w:hAnsi="Times New Roman" w:cs="Times New Roman"/>
          <w:sz w:val="24"/>
          <w:szCs w:val="24"/>
          <w:lang w:eastAsia="pl-PL"/>
        </w:rPr>
        <w:t>Czy Zamawiający dopuści wysokiej klasy kardiomonitor z pomiarem saturacji (Spo2 ) w technologii Nellcor z możliwością zastosowania oryginalnych czujników ?</w:t>
      </w:r>
    </w:p>
    <w:p w14:paraId="78E0265D" w14:textId="77777777" w:rsidR="000F77A9" w:rsidRPr="00EA47D2" w:rsidRDefault="000F77A9" w:rsidP="00446E48">
      <w:pPr>
        <w:keepLines/>
        <w:autoSpaceDE w:val="0"/>
        <w:autoSpaceDN w:val="0"/>
        <w:adjustRightInd w:val="0"/>
        <w:spacing w:after="0" w:line="240" w:lineRule="auto"/>
        <w:ind w:right="70" w:firstLine="708"/>
        <w:jc w:val="both"/>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237EDB29" w14:textId="5A9427B5" w:rsidR="000F77A9" w:rsidRPr="00EA47D2" w:rsidRDefault="000F77A9">
      <w:pPr>
        <w:rPr>
          <w:rFonts w:ascii="Times New Roman" w:hAnsi="Times New Roman" w:cs="Times New Roman"/>
          <w:sz w:val="24"/>
          <w:szCs w:val="24"/>
        </w:rPr>
      </w:pPr>
    </w:p>
    <w:p w14:paraId="20C9626A" w14:textId="10F17693" w:rsidR="00F427DE" w:rsidRPr="00446E48" w:rsidRDefault="00EA47D2" w:rsidP="00F427DE">
      <w:pPr>
        <w:numPr>
          <w:ilvl w:val="0"/>
          <w:numId w:val="3"/>
        </w:numPr>
        <w:pBdr>
          <w:top w:val="nil"/>
          <w:left w:val="nil"/>
          <w:bottom w:val="nil"/>
          <w:right w:val="nil"/>
          <w:between w:val="nil"/>
          <w:bar w:val="nil"/>
        </w:pBdr>
        <w:spacing w:after="0" w:line="240" w:lineRule="auto"/>
        <w:ind w:left="0" w:firstLine="0"/>
        <w:rPr>
          <w:rFonts w:ascii="Times New Roman" w:hAnsi="Times New Roman" w:cs="Times New Roman"/>
          <w:b/>
          <w:bCs/>
          <w:sz w:val="24"/>
          <w:szCs w:val="24"/>
        </w:rPr>
      </w:pPr>
      <w:r w:rsidRPr="00446E48">
        <w:rPr>
          <w:rFonts w:ascii="Times New Roman" w:eastAsia="Arial Unicode MS" w:hAnsi="Times New Roman" w:cs="Times New Roman"/>
          <w:b/>
          <w:bCs/>
          <w:color w:val="000000"/>
          <w:sz w:val="24"/>
          <w:szCs w:val="24"/>
          <w:u w:val="single" w:color="000000"/>
          <w:bdr w:val="nil"/>
          <w:lang w:eastAsia="pl-PL"/>
        </w:rPr>
        <w:t>Zadanie nr 6</w:t>
      </w:r>
      <w:r w:rsidR="00446E48" w:rsidRPr="00446E48">
        <w:rPr>
          <w:rFonts w:ascii="Times New Roman" w:eastAsia="Arial Unicode MS" w:hAnsi="Times New Roman" w:cs="Times New Roman"/>
          <w:b/>
          <w:bCs/>
          <w:color w:val="000000"/>
          <w:sz w:val="24"/>
          <w:szCs w:val="24"/>
          <w:u w:val="single" w:color="000000"/>
          <w:bdr w:val="nil"/>
          <w:lang w:eastAsia="pl-PL"/>
        </w:rPr>
        <w:t xml:space="preserve"> Różne</w:t>
      </w:r>
      <w:r w:rsidR="00446E48">
        <w:rPr>
          <w:rFonts w:ascii="Times New Roman" w:eastAsia="Arial Unicode MS" w:hAnsi="Times New Roman" w:cs="Times New Roman"/>
          <w:b/>
          <w:bCs/>
          <w:color w:val="000000"/>
          <w:sz w:val="24"/>
          <w:szCs w:val="24"/>
          <w:u w:val="single" w:color="000000"/>
          <w:bdr w:val="nil"/>
          <w:lang w:eastAsia="pl-PL"/>
        </w:rPr>
        <w:t xml:space="preserve"> ; </w:t>
      </w:r>
      <w:r w:rsidR="00F427DE" w:rsidRPr="00446E48">
        <w:rPr>
          <w:rFonts w:ascii="Times New Roman" w:hAnsi="Times New Roman" w:cs="Times New Roman"/>
          <w:b/>
          <w:bCs/>
          <w:sz w:val="24"/>
          <w:szCs w:val="24"/>
        </w:rPr>
        <w:t>dotyczy załącznika nr 2.6</w:t>
      </w:r>
    </w:p>
    <w:p w14:paraId="68D13779" w14:textId="77777777"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Pytanie1 poz.3</w:t>
      </w:r>
    </w:p>
    <w:p w14:paraId="3D4A1B49" w14:textId="77777777"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Czy Zamawiający ma na myśli pulsoksymetr nadgarstkowy czy na palec?</w:t>
      </w:r>
    </w:p>
    <w:p w14:paraId="5F05A2CC" w14:textId="6F8F5E89"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p. nadgarstkowy</w:t>
      </w:r>
    </w:p>
    <w:p w14:paraId="76435FCC" w14:textId="77777777"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Pytanie 2 poz.4</w:t>
      </w:r>
    </w:p>
    <w:p w14:paraId="11BF0056" w14:textId="77777777"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Czy Zamawiający ma na myśli stetoskopy internistyczne?</w:t>
      </w:r>
    </w:p>
    <w:p w14:paraId="677C9405" w14:textId="0064322C"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Tak</w:t>
      </w:r>
    </w:p>
    <w:p w14:paraId="3147672C" w14:textId="77777777"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Pytanie 3 poz.8</w:t>
      </w:r>
    </w:p>
    <w:p w14:paraId="1B4DD748" w14:textId="5DCE33E1"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00"/>
          <w:sz w:val="24"/>
          <w:szCs w:val="24"/>
        </w:rPr>
        <w:t>Czy Zamawiający ma na myśli materac p/o bąbelkowy -</w:t>
      </w:r>
      <w:r w:rsidR="008C3EEA">
        <w:rPr>
          <w:rFonts w:ascii="Times New Roman" w:hAnsi="Times New Roman" w:cs="Times New Roman"/>
          <w:color w:val="000000"/>
          <w:sz w:val="24"/>
          <w:szCs w:val="24"/>
        </w:rPr>
        <w:t xml:space="preserve"> </w:t>
      </w:r>
      <w:r w:rsidRPr="00EA47D2">
        <w:rPr>
          <w:rFonts w:ascii="Times New Roman" w:hAnsi="Times New Roman" w:cs="Times New Roman"/>
          <w:color w:val="000000"/>
          <w:sz w:val="24"/>
          <w:szCs w:val="24"/>
        </w:rPr>
        <w:t>max. obciążenie do 110 kg (zdj.1) czy rurowy- max. obciążenie do 150kg?</w:t>
      </w:r>
    </w:p>
    <w:p w14:paraId="1448A5E6" w14:textId="38D2C794" w:rsidR="00F427DE" w:rsidRPr="00EA47D2" w:rsidRDefault="00F427DE" w:rsidP="00F427DE">
      <w:pPr>
        <w:autoSpaceDE w:val="0"/>
        <w:autoSpaceDN w:val="0"/>
        <w:adjustRightInd w:val="0"/>
        <w:spacing w:after="0" w:line="240" w:lineRule="auto"/>
        <w:rPr>
          <w:rFonts w:ascii="Times New Roman" w:hAnsi="Times New Roman" w:cs="Times New Roman"/>
          <w:color w:val="000000"/>
          <w:sz w:val="24"/>
          <w:szCs w:val="24"/>
        </w:rPr>
      </w:pPr>
      <w:r w:rsidRPr="00EA47D2">
        <w:rPr>
          <w:rFonts w:ascii="Times New Roman" w:hAnsi="Times New Roman" w:cs="Times New Roman"/>
          <w:color w:val="0000FF"/>
          <w:sz w:val="24"/>
          <w:szCs w:val="24"/>
        </w:rPr>
        <w:t xml:space="preserve">Odp. Zamawiającego: </w:t>
      </w:r>
      <w:r w:rsidR="007A049F">
        <w:rPr>
          <w:rFonts w:ascii="Times New Roman" w:hAnsi="Times New Roman" w:cs="Times New Roman"/>
          <w:color w:val="0000FF"/>
          <w:sz w:val="24"/>
          <w:szCs w:val="24"/>
        </w:rPr>
        <w:t>m. rurowy</w:t>
      </w:r>
    </w:p>
    <w:p w14:paraId="421119A2" w14:textId="77777777" w:rsidR="00F427DE" w:rsidRPr="0038058C" w:rsidRDefault="00F427DE" w:rsidP="00F427DE">
      <w:pPr>
        <w:autoSpaceDE w:val="0"/>
        <w:autoSpaceDN w:val="0"/>
        <w:adjustRightInd w:val="0"/>
        <w:spacing w:after="0" w:line="240" w:lineRule="auto"/>
        <w:rPr>
          <w:rFonts w:ascii="Times New Roman" w:hAnsi="Times New Roman" w:cs="Times New Roman"/>
          <w:sz w:val="24"/>
          <w:szCs w:val="24"/>
        </w:rPr>
      </w:pPr>
      <w:r w:rsidRPr="0038058C">
        <w:rPr>
          <w:rFonts w:ascii="Times New Roman" w:hAnsi="Times New Roman" w:cs="Times New Roman"/>
          <w:sz w:val="24"/>
          <w:szCs w:val="24"/>
        </w:rPr>
        <w:t>Pytanie 4 poz.9</w:t>
      </w:r>
    </w:p>
    <w:p w14:paraId="251134B8" w14:textId="77777777" w:rsidR="00F427DE" w:rsidRPr="00EA47D2" w:rsidRDefault="00F427DE" w:rsidP="00F427DE">
      <w:pPr>
        <w:rPr>
          <w:rFonts w:ascii="Times New Roman" w:hAnsi="Times New Roman" w:cs="Times New Roman"/>
          <w:sz w:val="24"/>
          <w:szCs w:val="24"/>
        </w:rPr>
      </w:pPr>
      <w:r w:rsidRPr="0038058C">
        <w:rPr>
          <w:rFonts w:ascii="Times New Roman" w:hAnsi="Times New Roman" w:cs="Times New Roman"/>
          <w:sz w:val="24"/>
          <w:szCs w:val="24"/>
        </w:rPr>
        <w:t>Jakiego wyposażenia Zamawiający oczekuje</w:t>
      </w:r>
      <w:r w:rsidRPr="00EA47D2">
        <w:rPr>
          <w:rFonts w:ascii="Times New Roman" w:hAnsi="Times New Roman" w:cs="Times New Roman"/>
          <w:sz w:val="24"/>
          <w:szCs w:val="24"/>
        </w:rPr>
        <w:t>?</w:t>
      </w:r>
    </w:p>
    <w:p w14:paraId="20203AA8" w14:textId="727F0259" w:rsidR="00F427DE" w:rsidRPr="00EA47D2" w:rsidRDefault="00F427DE" w:rsidP="00F427DE">
      <w:pPr>
        <w:rPr>
          <w:rFonts w:ascii="Times New Roman" w:hAnsi="Times New Roman" w:cs="Times New Roman"/>
          <w:sz w:val="24"/>
          <w:szCs w:val="24"/>
        </w:rPr>
      </w:pPr>
      <w:r w:rsidRPr="00EA47D2">
        <w:rPr>
          <w:rFonts w:ascii="Times New Roman" w:hAnsi="Times New Roman" w:cs="Times New Roman"/>
          <w:color w:val="0000FF"/>
          <w:sz w:val="24"/>
          <w:szCs w:val="24"/>
        </w:rPr>
        <w:t xml:space="preserve">Odp. Zamawiającego: </w:t>
      </w:r>
      <w:r w:rsidR="0038058C">
        <w:rPr>
          <w:rFonts w:ascii="Times New Roman" w:hAnsi="Times New Roman" w:cs="Times New Roman"/>
          <w:color w:val="0000FF"/>
          <w:sz w:val="24"/>
          <w:szCs w:val="24"/>
        </w:rPr>
        <w:t>stojak na kółkach, długi mankiet dla osób otyłych i mankiet dla</w:t>
      </w:r>
      <w:r w:rsidR="00B53835">
        <w:rPr>
          <w:rFonts w:ascii="Times New Roman" w:hAnsi="Times New Roman" w:cs="Times New Roman"/>
          <w:color w:val="0000FF"/>
          <w:sz w:val="24"/>
          <w:szCs w:val="24"/>
        </w:rPr>
        <w:t xml:space="preserve"> noworodków i</w:t>
      </w:r>
      <w:r w:rsidR="0038058C">
        <w:rPr>
          <w:rFonts w:ascii="Times New Roman" w:hAnsi="Times New Roman" w:cs="Times New Roman"/>
          <w:color w:val="0000FF"/>
          <w:sz w:val="24"/>
          <w:szCs w:val="24"/>
        </w:rPr>
        <w:t xml:space="preserve"> dzieci</w:t>
      </w:r>
    </w:p>
    <w:p w14:paraId="63787D6B" w14:textId="77777777" w:rsidR="00F427DE" w:rsidRPr="00A37F27" w:rsidRDefault="00F427DE" w:rsidP="00A37F27">
      <w:pPr>
        <w:pBdr>
          <w:top w:val="nil"/>
          <w:left w:val="nil"/>
          <w:bottom w:val="nil"/>
          <w:right w:val="nil"/>
          <w:between w:val="nil"/>
          <w:bar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rPr>
          <w:rFonts w:ascii="Times New Roman" w:eastAsia="Helvetica" w:hAnsi="Times New Roman" w:cs="Times New Roman"/>
          <w:color w:val="000000"/>
          <w:sz w:val="24"/>
          <w:szCs w:val="24"/>
          <w:bdr w:val="nil"/>
          <w:lang w:eastAsia="pl-PL"/>
        </w:rPr>
      </w:pPr>
      <w:r w:rsidRPr="00A37F27">
        <w:rPr>
          <w:rFonts w:ascii="Times New Roman" w:eastAsia="Arial Unicode MS" w:hAnsi="Times New Roman" w:cs="Times New Roman"/>
          <w:color w:val="000000"/>
          <w:sz w:val="24"/>
          <w:szCs w:val="24"/>
          <w:bdr w:val="nil"/>
          <w:lang w:eastAsia="pl-PL"/>
        </w:rPr>
        <w:t xml:space="preserve">Prosimy Zamawiającego o zgodę na możliwość składania ofert częściowych i wydzielenie pozycji z części 6. </w:t>
      </w:r>
    </w:p>
    <w:p w14:paraId="13D54016" w14:textId="77777777" w:rsidR="00F427DE" w:rsidRPr="00EA47D2" w:rsidRDefault="00F427DE" w:rsidP="00F427D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Helvetica" w:hAnsi="Times New Roman" w:cs="Times New Roman"/>
          <w:color w:val="000000"/>
          <w:sz w:val="24"/>
          <w:szCs w:val="24"/>
          <w:bdr w:val="nil"/>
          <w:lang w:eastAsia="pl-PL"/>
        </w:rPr>
      </w:pPr>
      <w:r w:rsidRPr="00EA47D2">
        <w:rPr>
          <w:rFonts w:ascii="Times New Roman" w:eastAsia="Helvetica Neue" w:hAnsi="Times New Roman" w:cs="Times New Roman"/>
          <w:color w:val="000000"/>
          <w:sz w:val="24"/>
          <w:szCs w:val="24"/>
          <w:bdr w:val="nil"/>
          <w:lang w:eastAsia="pl-PL"/>
        </w:rPr>
        <w:t>1)Zadanie 1- Materac lub inne urządzenie do aktywnej regulacji temperatury pacjenta</w:t>
      </w:r>
    </w:p>
    <w:p w14:paraId="77085485" w14:textId="77777777" w:rsidR="00F427DE" w:rsidRPr="00EA47D2" w:rsidRDefault="00F427DE" w:rsidP="00F427D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Helvetica" w:hAnsi="Times New Roman" w:cs="Times New Roman"/>
          <w:color w:val="000000"/>
          <w:sz w:val="24"/>
          <w:szCs w:val="24"/>
          <w:bdr w:val="nil"/>
          <w:lang w:eastAsia="pl-PL"/>
        </w:rPr>
      </w:pPr>
      <w:r w:rsidRPr="00EA47D2">
        <w:rPr>
          <w:rFonts w:ascii="Times New Roman" w:eastAsia="Helvetica Neue" w:hAnsi="Times New Roman" w:cs="Times New Roman"/>
          <w:color w:val="000000"/>
          <w:sz w:val="24"/>
          <w:szCs w:val="24"/>
          <w:bdr w:val="nil"/>
          <w:lang w:eastAsia="pl-PL"/>
        </w:rPr>
        <w:t>2)Zadanie 3 - Pulsoksymetr</w:t>
      </w:r>
    </w:p>
    <w:p w14:paraId="159F6BEE" w14:textId="77777777" w:rsidR="00F427DE" w:rsidRPr="00EA47D2" w:rsidRDefault="00F427DE" w:rsidP="00F427D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Helvetica" w:hAnsi="Times New Roman" w:cs="Times New Roman"/>
          <w:color w:val="000000"/>
          <w:sz w:val="24"/>
          <w:szCs w:val="24"/>
          <w:bdr w:val="nil"/>
          <w:lang w:eastAsia="pl-PL"/>
        </w:rPr>
      </w:pPr>
      <w:r w:rsidRPr="00EA47D2">
        <w:rPr>
          <w:rFonts w:ascii="Times New Roman" w:eastAsia="Helvetica Neue" w:hAnsi="Times New Roman" w:cs="Times New Roman"/>
          <w:color w:val="000000"/>
          <w:sz w:val="24"/>
          <w:szCs w:val="24"/>
          <w:bdr w:val="nil"/>
          <w:lang w:eastAsia="pl-PL"/>
        </w:rPr>
        <w:t>3)Zadanie 10 - Aparat do szybkiego toczenia płynów</w:t>
      </w:r>
    </w:p>
    <w:p w14:paraId="1FFC3572" w14:textId="77777777" w:rsidR="00F427DE" w:rsidRPr="00EA47D2" w:rsidRDefault="00F427DE" w:rsidP="00F427D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Helvetica Neue" w:hAnsi="Times New Roman" w:cs="Times New Roman"/>
          <w:color w:val="000000"/>
          <w:sz w:val="24"/>
          <w:szCs w:val="24"/>
          <w:bdr w:val="nil"/>
          <w:lang w:eastAsia="pl-PL"/>
        </w:rPr>
      </w:pPr>
      <w:r w:rsidRPr="00EA47D2">
        <w:rPr>
          <w:rFonts w:ascii="Times New Roman" w:eastAsia="Helvetica Neue" w:hAnsi="Times New Roman" w:cs="Times New Roman"/>
          <w:color w:val="000000"/>
          <w:sz w:val="24"/>
          <w:szCs w:val="24"/>
          <w:bdr w:val="nil"/>
          <w:lang w:eastAsia="pl-PL"/>
        </w:rPr>
        <w:t>4)Zadanie 11 – Laryngoskop</w:t>
      </w:r>
    </w:p>
    <w:p w14:paraId="299B21CB" w14:textId="10BAD14C" w:rsidR="00F427DE" w:rsidRPr="00EA47D2" w:rsidRDefault="00F427DE" w:rsidP="00F427D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Helvetica" w:hAnsi="Times New Roman" w:cs="Times New Roman"/>
          <w:color w:val="000000"/>
          <w:sz w:val="24"/>
          <w:szCs w:val="24"/>
          <w:bdr w:val="nil"/>
          <w:lang w:eastAsia="pl-PL"/>
        </w:rPr>
      </w:pPr>
      <w:r w:rsidRPr="00EA47D2">
        <w:rPr>
          <w:rFonts w:ascii="Times New Roman" w:eastAsia="Helvetica Neue" w:hAnsi="Times New Roman" w:cs="Times New Roman"/>
          <w:color w:val="0000FF"/>
          <w:sz w:val="24"/>
          <w:szCs w:val="24"/>
          <w:bdr w:val="nil"/>
          <w:lang w:eastAsia="pl-PL"/>
        </w:rPr>
        <w:t xml:space="preserve">Odp. Zamawiającego: </w:t>
      </w:r>
      <w:r w:rsidR="00EA47D2">
        <w:rPr>
          <w:rFonts w:ascii="Times New Roman" w:eastAsia="Helvetica Neue" w:hAnsi="Times New Roman" w:cs="Times New Roman"/>
          <w:color w:val="0000FF"/>
          <w:sz w:val="24"/>
          <w:szCs w:val="24"/>
          <w:bdr w:val="nil"/>
          <w:lang w:eastAsia="pl-PL"/>
        </w:rPr>
        <w:t>dopuszczamy</w:t>
      </w:r>
    </w:p>
    <w:p w14:paraId="3F6C383F" w14:textId="77777777" w:rsidR="00F427DE" w:rsidRPr="00EA47D2" w:rsidRDefault="00F427DE" w:rsidP="00F427DE">
      <w:pPr>
        <w:suppressAutoHyphens/>
        <w:spacing w:after="0" w:line="240" w:lineRule="auto"/>
        <w:rPr>
          <w:rFonts w:ascii="Times New Roman" w:eastAsia="Times New Roman" w:hAnsi="Times New Roman" w:cs="Times New Roman"/>
          <w:sz w:val="24"/>
          <w:szCs w:val="24"/>
          <w:lang w:eastAsia="ar-SA"/>
        </w:rPr>
      </w:pPr>
      <w:r w:rsidRPr="00EA47D2">
        <w:rPr>
          <w:rFonts w:ascii="Times New Roman" w:eastAsia="Times New Roman" w:hAnsi="Times New Roman" w:cs="Times New Roman"/>
          <w:b/>
          <w:sz w:val="24"/>
          <w:szCs w:val="24"/>
          <w:lang w:eastAsia="ar-SA"/>
        </w:rPr>
        <w:t>– Pyt. 1</w:t>
      </w:r>
      <w:r w:rsidRPr="00EA47D2">
        <w:rPr>
          <w:rFonts w:ascii="Times New Roman" w:eastAsia="Times New Roman" w:hAnsi="Times New Roman" w:cs="Times New Roman"/>
          <w:sz w:val="24"/>
          <w:szCs w:val="24"/>
          <w:lang w:eastAsia="ar-SA"/>
        </w:rPr>
        <w:t xml:space="preserve"> Czy Zamawiający wyrazi zgodę na wyodrębnienie pozycji </w:t>
      </w:r>
      <w:r w:rsidRPr="00EA47D2">
        <w:rPr>
          <w:rFonts w:ascii="Times New Roman" w:eastAsia="Times New Roman" w:hAnsi="Times New Roman" w:cs="Times New Roman"/>
          <w:b/>
          <w:i/>
          <w:sz w:val="24"/>
          <w:szCs w:val="24"/>
          <w:lang w:eastAsia="ar-SA"/>
        </w:rPr>
        <w:t>”Materace p/odleżynowe”</w:t>
      </w:r>
      <w:r w:rsidRPr="00EA47D2">
        <w:rPr>
          <w:rFonts w:ascii="Times New Roman" w:eastAsia="Times New Roman" w:hAnsi="Times New Roman" w:cs="Times New Roman"/>
          <w:sz w:val="24"/>
          <w:szCs w:val="24"/>
          <w:lang w:eastAsia="ar-SA"/>
        </w:rPr>
        <w:t xml:space="preserve"> z </w:t>
      </w:r>
      <w:r w:rsidRPr="00EA47D2">
        <w:rPr>
          <w:rFonts w:ascii="Times New Roman" w:eastAsia="Times New Roman" w:hAnsi="Times New Roman" w:cs="Times New Roman"/>
          <w:b/>
          <w:i/>
          <w:sz w:val="24"/>
          <w:szCs w:val="24"/>
          <w:lang w:eastAsia="ar-SA"/>
        </w:rPr>
        <w:t>Zadania 6</w:t>
      </w:r>
      <w:r w:rsidRPr="00EA47D2">
        <w:rPr>
          <w:rFonts w:ascii="Times New Roman" w:eastAsia="Times New Roman" w:hAnsi="Times New Roman" w:cs="Times New Roman"/>
          <w:sz w:val="24"/>
          <w:szCs w:val="24"/>
          <w:lang w:eastAsia="ar-SA"/>
        </w:rPr>
        <w:t xml:space="preserve"> na rzecz oddzielnego </w:t>
      </w:r>
      <w:r w:rsidRPr="00EA47D2">
        <w:rPr>
          <w:rFonts w:ascii="Times New Roman" w:eastAsia="Times New Roman" w:hAnsi="Times New Roman" w:cs="Times New Roman"/>
          <w:b/>
          <w:i/>
          <w:sz w:val="24"/>
          <w:szCs w:val="24"/>
          <w:lang w:eastAsia="ar-SA"/>
        </w:rPr>
        <w:t>Zadania</w:t>
      </w:r>
      <w:r w:rsidRPr="00EA47D2">
        <w:rPr>
          <w:rFonts w:ascii="Times New Roman" w:eastAsia="Times New Roman" w:hAnsi="Times New Roman" w:cs="Times New Roman"/>
          <w:sz w:val="24"/>
          <w:szCs w:val="24"/>
          <w:lang w:eastAsia="ar-SA"/>
        </w:rPr>
        <w:t xml:space="preserve"> w celu otrzymania alternatywnej, bardzo korzystnej cenowo, przewyższająco technologicznie oferty oraz w celu zwiększenia konkurencyjności i otrzymania urządzenia prawdopodobnie bardziej atrakcyjnego dla Zamawiającego ?</w:t>
      </w:r>
    </w:p>
    <w:p w14:paraId="35B69803" w14:textId="54746B54" w:rsidR="00F427DE" w:rsidRPr="00EA47D2" w:rsidRDefault="00F427DE" w:rsidP="00F427DE">
      <w:pPr>
        <w:suppressAutoHyphens/>
        <w:spacing w:after="0" w:line="240" w:lineRule="auto"/>
        <w:rPr>
          <w:rFonts w:ascii="Times New Roman" w:eastAsia="Times New Roman" w:hAnsi="Times New Roman" w:cs="Times New Roman"/>
          <w:sz w:val="24"/>
          <w:szCs w:val="24"/>
          <w:lang w:eastAsia="ar-SA"/>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38F27DBD" w14:textId="77777777" w:rsidR="00F427DE" w:rsidRPr="00EA47D2" w:rsidRDefault="00F427DE" w:rsidP="00F427DE">
      <w:pPr>
        <w:spacing w:after="0" w:line="240" w:lineRule="auto"/>
        <w:rPr>
          <w:rFonts w:ascii="Times New Roman" w:eastAsia="Times New Roman" w:hAnsi="Times New Roman" w:cs="Times New Roman"/>
          <w:sz w:val="24"/>
          <w:szCs w:val="24"/>
          <w:lang w:eastAsia="pl-PL"/>
        </w:rPr>
      </w:pPr>
    </w:p>
    <w:p w14:paraId="08FD2059" w14:textId="4B82FA3E" w:rsidR="000F77A9" w:rsidRPr="00A37F27" w:rsidRDefault="000F77A9" w:rsidP="000F77A9">
      <w:pPr>
        <w:spacing w:before="120" w:after="240"/>
        <w:rPr>
          <w:rFonts w:ascii="Times New Roman" w:hAnsi="Times New Roman" w:cs="Times New Roman"/>
          <w:b/>
          <w:color w:val="000000"/>
          <w:sz w:val="24"/>
          <w:szCs w:val="24"/>
          <w:u w:val="single"/>
        </w:rPr>
      </w:pPr>
      <w:r w:rsidRPr="00A37F27">
        <w:rPr>
          <w:rFonts w:ascii="Times New Roman" w:hAnsi="Times New Roman" w:cs="Times New Roman"/>
          <w:b/>
          <w:color w:val="000000"/>
          <w:sz w:val="24"/>
          <w:szCs w:val="24"/>
          <w:u w:val="single"/>
        </w:rPr>
        <w:t>Zadanie nr 7</w:t>
      </w:r>
      <w:r w:rsidR="00446E48">
        <w:rPr>
          <w:rFonts w:ascii="Times New Roman" w:hAnsi="Times New Roman" w:cs="Times New Roman"/>
          <w:b/>
          <w:color w:val="000000"/>
          <w:sz w:val="24"/>
          <w:szCs w:val="24"/>
          <w:u w:val="single"/>
        </w:rPr>
        <w:t>.1</w:t>
      </w:r>
      <w:r w:rsidRPr="00A37F27">
        <w:rPr>
          <w:rFonts w:ascii="Times New Roman" w:hAnsi="Times New Roman" w:cs="Times New Roman"/>
          <w:b/>
          <w:color w:val="000000"/>
          <w:sz w:val="24"/>
          <w:szCs w:val="24"/>
          <w:u w:val="single"/>
        </w:rPr>
        <w:t xml:space="preserve"> – wózek do przewozu pacjenta potencjalnie zakaźnych</w:t>
      </w:r>
    </w:p>
    <w:p w14:paraId="71CEBD10" w14:textId="77777777" w:rsidR="000F77A9" w:rsidRPr="00EA47D2" w:rsidRDefault="000F77A9" w:rsidP="000F77A9">
      <w:pPr>
        <w:spacing w:before="120" w:after="120"/>
        <w:rPr>
          <w:rFonts w:ascii="Times New Roman" w:hAnsi="Times New Roman" w:cs="Times New Roman"/>
          <w:b/>
          <w:color w:val="000000"/>
          <w:sz w:val="24"/>
          <w:szCs w:val="24"/>
        </w:rPr>
      </w:pPr>
      <w:r w:rsidRPr="00EA47D2">
        <w:rPr>
          <w:rFonts w:ascii="Times New Roman" w:hAnsi="Times New Roman" w:cs="Times New Roman"/>
          <w:b/>
          <w:color w:val="000000"/>
          <w:sz w:val="24"/>
          <w:szCs w:val="24"/>
        </w:rPr>
        <w:lastRenderedPageBreak/>
        <w:t>Pytanie 1, pkt 1</w:t>
      </w:r>
    </w:p>
    <w:p w14:paraId="2337FAA3" w14:textId="7777777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wózek o wymiarach zewnętrznych nieznacznie różniących się tj. 228 x 80 cm, co nie wpływa na funkcjonalność?</w:t>
      </w:r>
    </w:p>
    <w:p w14:paraId="35970161" w14:textId="2C9685EB"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7D1CA89F" w14:textId="77777777" w:rsidR="000F77A9" w:rsidRPr="00EA47D2" w:rsidRDefault="000F77A9" w:rsidP="000F77A9">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2, pkt 2</w:t>
      </w:r>
    </w:p>
    <w:p w14:paraId="4F7DD96A" w14:textId="7777777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wózek o dwusegmentowym leżu pokrytym atestowaną tapicerką?</w:t>
      </w:r>
    </w:p>
    <w:p w14:paraId="2A0AA8E0" w14:textId="2AA431A2"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75FD6C65" w14:textId="77777777" w:rsidR="000F77A9" w:rsidRPr="00EA47D2" w:rsidRDefault="000F77A9" w:rsidP="000F77A9">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3, pkt 4</w:t>
      </w:r>
    </w:p>
    <w:p w14:paraId="1634426D" w14:textId="7777777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wózek, którego zakres regulacji segmentu pleców wynosi 0-70</w:t>
      </w:r>
      <w:r w:rsidRPr="00EA47D2">
        <w:rPr>
          <w:rFonts w:ascii="Times New Roman" w:hAnsi="Times New Roman" w:cs="Times New Roman"/>
          <w:bCs/>
          <w:sz w:val="24"/>
          <w:szCs w:val="24"/>
          <w:vertAlign w:val="superscript"/>
        </w:rPr>
        <w:t>0</w:t>
      </w:r>
      <w:r w:rsidRPr="00EA47D2">
        <w:rPr>
          <w:rFonts w:ascii="Times New Roman" w:hAnsi="Times New Roman" w:cs="Times New Roman"/>
          <w:bCs/>
          <w:sz w:val="24"/>
          <w:szCs w:val="24"/>
        </w:rPr>
        <w:t>?</w:t>
      </w:r>
    </w:p>
    <w:p w14:paraId="6DE4FA14" w14:textId="6ABA3A5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045AD119" w14:textId="77777777" w:rsidR="000F77A9" w:rsidRPr="00EA47D2" w:rsidRDefault="000F77A9" w:rsidP="000F77A9">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4, pkt 5</w:t>
      </w:r>
    </w:p>
    <w:p w14:paraId="2B145B10" w14:textId="7777777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wózek z regulowaną wysokością w zakresie 51 -100 cm?</w:t>
      </w:r>
    </w:p>
    <w:p w14:paraId="46F64A61" w14:textId="5F7F033E"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719055B5" w14:textId="77777777" w:rsidR="000F77A9" w:rsidRPr="00EA47D2" w:rsidRDefault="000F77A9" w:rsidP="000F77A9">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5, pkt 6</w:t>
      </w:r>
    </w:p>
    <w:p w14:paraId="4935053A" w14:textId="77777777" w:rsidR="000F77A9" w:rsidRPr="00EA47D2" w:rsidRDefault="000F77A9" w:rsidP="000F77A9">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wózek o dopuszczalnym obciążeniu roboczym 200kg?</w:t>
      </w:r>
    </w:p>
    <w:p w14:paraId="1216614F" w14:textId="524ADB3F" w:rsidR="000F77A9" w:rsidRPr="00EA47D2" w:rsidRDefault="000F77A9" w:rsidP="000F77A9">
      <w:pPr>
        <w:jc w:val="both"/>
        <w:rPr>
          <w:rFonts w:ascii="Times New Roman" w:hAnsi="Times New Roman" w:cs="Times New Roman"/>
          <w:color w:val="0000FF"/>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7EBE7A3F" w14:textId="4AA93773" w:rsidR="00EA47D2" w:rsidRPr="00EA47D2" w:rsidRDefault="00EA47D2" w:rsidP="00EA47D2">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6, pkt 7,</w:t>
      </w:r>
      <w:r w:rsidR="008C3EEA">
        <w:rPr>
          <w:rFonts w:ascii="Times New Roman" w:hAnsi="Times New Roman" w:cs="Times New Roman"/>
          <w:b/>
          <w:bCs/>
          <w:sz w:val="24"/>
          <w:szCs w:val="24"/>
        </w:rPr>
        <w:t xml:space="preserve"> </w:t>
      </w:r>
      <w:r w:rsidRPr="00EA47D2">
        <w:rPr>
          <w:rFonts w:ascii="Times New Roman" w:hAnsi="Times New Roman" w:cs="Times New Roman"/>
          <w:b/>
          <w:bCs/>
          <w:sz w:val="24"/>
          <w:szCs w:val="24"/>
        </w:rPr>
        <w:t>8</w:t>
      </w:r>
    </w:p>
    <w:p w14:paraId="6C64C496" w14:textId="77777777" w:rsidR="00EA47D2" w:rsidRPr="00EA47D2" w:rsidRDefault="00EA47D2" w:rsidP="00EA47D2">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Zamawiający dopuści materac o grubości 60 mm? Materac wykonany z wysokiej jakości pianki poliuretanowej o gęstości 40-45 kg/m3. Tapicerka wodoszczelna &gt;2000 mm H20 zgodnie z normą PN-EN 20811:1997, paroprzepuszczalna 550-650 g/m2/24h zgodnie z normą PN-EN 13726-2, trudnopalna zgodnie z normą PN-EN ISO 12952-1:2011, bakteriostatyczna, odporna na środki do dezynfekcji, odporna na pranie w 60-90 st.</w:t>
      </w:r>
    </w:p>
    <w:p w14:paraId="70D69883" w14:textId="21061C83" w:rsidR="00EA47D2" w:rsidRPr="00EA47D2" w:rsidRDefault="00EA47D2" w:rsidP="00EA47D2">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72190118" w14:textId="77777777" w:rsidR="0011028A" w:rsidRPr="00EA47D2" w:rsidRDefault="0011028A" w:rsidP="0011028A">
      <w:pPr>
        <w:jc w:val="both"/>
        <w:rPr>
          <w:rFonts w:ascii="Times New Roman" w:hAnsi="Times New Roman" w:cs="Times New Roman"/>
          <w:b/>
          <w:bCs/>
          <w:sz w:val="24"/>
          <w:szCs w:val="24"/>
        </w:rPr>
      </w:pPr>
      <w:r w:rsidRPr="00EA47D2">
        <w:rPr>
          <w:rFonts w:ascii="Times New Roman" w:hAnsi="Times New Roman" w:cs="Times New Roman"/>
          <w:b/>
          <w:bCs/>
          <w:sz w:val="24"/>
          <w:szCs w:val="24"/>
        </w:rPr>
        <w:t>Pytanie 7,pkt 12-14</w:t>
      </w:r>
    </w:p>
    <w:p w14:paraId="444BE6A3" w14:textId="77777777" w:rsidR="0011028A" w:rsidRPr="00EA47D2" w:rsidRDefault="0011028A" w:rsidP="0011028A">
      <w:pPr>
        <w:jc w:val="both"/>
        <w:rPr>
          <w:rFonts w:ascii="Times New Roman" w:hAnsi="Times New Roman" w:cs="Times New Roman"/>
          <w:bCs/>
          <w:sz w:val="24"/>
          <w:szCs w:val="24"/>
        </w:rPr>
      </w:pPr>
      <w:r w:rsidRPr="00EA47D2">
        <w:rPr>
          <w:rFonts w:ascii="Times New Roman" w:hAnsi="Times New Roman" w:cs="Times New Roman"/>
          <w:bCs/>
          <w:sz w:val="24"/>
          <w:szCs w:val="24"/>
        </w:rPr>
        <w:t>Czy Zamawiające dopuści barierki wykonane z metalu pomalowane farbą proszkową, opuszczane ręcznie. Zabezpieczone zderzakami z tworzywa zapobiegające możliwości ewentualnego zakleszczenia rąk z mechanizmem. Złożenie i otwarcie polega na odciągnięciu trzpienia i przesunięci rury górnej barierki w stronę tylną stołu.</w:t>
      </w:r>
    </w:p>
    <w:p w14:paraId="2EDBCADD" w14:textId="25619970" w:rsidR="0011028A" w:rsidRPr="00EA47D2" w:rsidRDefault="0011028A" w:rsidP="0011028A">
      <w:pPr>
        <w:jc w:val="both"/>
        <w:rPr>
          <w:rFonts w:ascii="Times New Roman" w:hAnsi="Times New Roman" w:cs="Times New Roman"/>
          <w:bCs/>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30D0B84A" w14:textId="77777777" w:rsidR="00A37F27" w:rsidRPr="00EA47D2" w:rsidRDefault="00A37F27" w:rsidP="00A37F27">
      <w:pPr>
        <w:pStyle w:val="Default"/>
      </w:pPr>
      <w:r w:rsidRPr="00EA47D2">
        <w:t>Czy Zamawiający dopuści do zaoferowania wózek transportowy o poniższych parametrach?</w:t>
      </w:r>
    </w:p>
    <w:tbl>
      <w:tblPr>
        <w:tblW w:w="9793" w:type="dxa"/>
        <w:tblInd w:w="-108" w:type="dxa"/>
        <w:tblBorders>
          <w:top w:val="nil"/>
          <w:left w:val="nil"/>
          <w:bottom w:val="nil"/>
          <w:right w:val="nil"/>
        </w:tblBorders>
        <w:tblLayout w:type="fixed"/>
        <w:tblLook w:val="0000" w:firstRow="0" w:lastRow="0" w:firstColumn="0" w:lastColumn="0" w:noHBand="0" w:noVBand="0"/>
      </w:tblPr>
      <w:tblGrid>
        <w:gridCol w:w="9793"/>
      </w:tblGrid>
      <w:tr w:rsidR="00A37F27" w:rsidRPr="00EA47D2" w14:paraId="32BAA3D2" w14:textId="77777777" w:rsidTr="00372071">
        <w:trPr>
          <w:trHeight w:val="109"/>
        </w:trPr>
        <w:tc>
          <w:tcPr>
            <w:tcW w:w="9793" w:type="dxa"/>
          </w:tcPr>
          <w:p w14:paraId="523ABEE8" w14:textId="419B4188" w:rsidR="00A37F27" w:rsidRPr="00EA47D2" w:rsidRDefault="00A37F27" w:rsidP="00372071">
            <w:pPr>
              <w:pStyle w:val="Default"/>
            </w:pPr>
            <w:r w:rsidRPr="00EA47D2">
              <w:t>Konstrukcja wózka  –</w:t>
            </w:r>
            <w:r w:rsidR="00395AAC">
              <w:t xml:space="preserve"> </w:t>
            </w:r>
            <w:r w:rsidRPr="00EA47D2">
              <w:t xml:space="preserve">metalowa malowana proszkowo </w:t>
            </w:r>
          </w:p>
        </w:tc>
      </w:tr>
      <w:tr w:rsidR="00A37F27" w:rsidRPr="00EA47D2" w14:paraId="4A91A4A7" w14:textId="77777777" w:rsidTr="00372071">
        <w:trPr>
          <w:trHeight w:val="109"/>
        </w:trPr>
        <w:tc>
          <w:tcPr>
            <w:tcW w:w="9793" w:type="dxa"/>
          </w:tcPr>
          <w:p w14:paraId="3D2B8B74" w14:textId="77777777" w:rsidR="00A37F27" w:rsidRPr="00EA47D2" w:rsidRDefault="00A37F27" w:rsidP="00372071">
            <w:pPr>
              <w:pStyle w:val="Default"/>
            </w:pPr>
            <w:r w:rsidRPr="00EA47D2">
              <w:t xml:space="preserve">Długość 2040 mm </w:t>
            </w:r>
          </w:p>
        </w:tc>
      </w:tr>
      <w:tr w:rsidR="00A37F27" w:rsidRPr="00EA47D2" w14:paraId="03996789" w14:textId="77777777" w:rsidTr="00372071">
        <w:trPr>
          <w:trHeight w:val="109"/>
        </w:trPr>
        <w:tc>
          <w:tcPr>
            <w:tcW w:w="9793" w:type="dxa"/>
          </w:tcPr>
          <w:p w14:paraId="50666765" w14:textId="77777777" w:rsidR="00A37F27" w:rsidRPr="00EA47D2" w:rsidRDefault="00A37F27" w:rsidP="00372071">
            <w:pPr>
              <w:pStyle w:val="Default"/>
            </w:pPr>
            <w:r w:rsidRPr="00EA47D2">
              <w:t xml:space="preserve">Szerokość 740 mm </w:t>
            </w:r>
          </w:p>
        </w:tc>
      </w:tr>
      <w:tr w:rsidR="00A37F27" w:rsidRPr="00EA47D2" w14:paraId="512E3EA8" w14:textId="77777777" w:rsidTr="00372071">
        <w:trPr>
          <w:trHeight w:val="109"/>
        </w:trPr>
        <w:tc>
          <w:tcPr>
            <w:tcW w:w="9793" w:type="dxa"/>
          </w:tcPr>
          <w:p w14:paraId="2F259E14" w14:textId="77777777" w:rsidR="00A37F27" w:rsidRPr="00EA47D2" w:rsidRDefault="00A37F27" w:rsidP="00372071">
            <w:pPr>
              <w:pStyle w:val="Default"/>
            </w:pPr>
            <w:r w:rsidRPr="00EA47D2">
              <w:t xml:space="preserve">Wymiary leża : 1940 x 595mm </w:t>
            </w:r>
          </w:p>
        </w:tc>
      </w:tr>
      <w:tr w:rsidR="00A37F27" w:rsidRPr="00EA47D2" w14:paraId="3E398CBB" w14:textId="77777777" w:rsidTr="00372071">
        <w:trPr>
          <w:trHeight w:val="247"/>
        </w:trPr>
        <w:tc>
          <w:tcPr>
            <w:tcW w:w="9793" w:type="dxa"/>
          </w:tcPr>
          <w:p w14:paraId="76268141" w14:textId="77777777" w:rsidR="00A37F27" w:rsidRPr="00EA47D2" w:rsidRDefault="00A37F27" w:rsidP="00372071">
            <w:pPr>
              <w:pStyle w:val="Default"/>
            </w:pPr>
            <w:r w:rsidRPr="00EA47D2">
              <w:t xml:space="preserve">Regulacja wysokości leża hydrauliczna w zakresie od 620do 940 mm za pomocą obustronnej dźwigni nożnej </w:t>
            </w:r>
          </w:p>
        </w:tc>
      </w:tr>
      <w:tr w:rsidR="00A37F27" w:rsidRPr="00EA47D2" w14:paraId="53978466" w14:textId="77777777" w:rsidTr="00372071">
        <w:trPr>
          <w:trHeight w:val="246"/>
        </w:trPr>
        <w:tc>
          <w:tcPr>
            <w:tcW w:w="9793" w:type="dxa"/>
          </w:tcPr>
          <w:p w14:paraId="40D8ADFC" w14:textId="77777777" w:rsidR="00A37F27" w:rsidRPr="00EA47D2" w:rsidRDefault="00A37F27" w:rsidP="00372071">
            <w:pPr>
              <w:pStyle w:val="Default"/>
            </w:pPr>
            <w:r w:rsidRPr="00EA47D2">
              <w:t xml:space="preserve">Reg. Pozycji Trendelenburga 18 st. i anty –Trendelenburga 10 st. Za pomocą sprężyny gazowej z blokadą </w:t>
            </w:r>
          </w:p>
        </w:tc>
      </w:tr>
      <w:tr w:rsidR="00A37F27" w:rsidRPr="00EA47D2" w14:paraId="1A73F129" w14:textId="77777777" w:rsidTr="00372071">
        <w:trPr>
          <w:trHeight w:val="109"/>
        </w:trPr>
        <w:tc>
          <w:tcPr>
            <w:tcW w:w="9793" w:type="dxa"/>
          </w:tcPr>
          <w:p w14:paraId="76BF0D73" w14:textId="77777777" w:rsidR="00A37F27" w:rsidRPr="00EA47D2" w:rsidRDefault="00A37F27" w:rsidP="00372071">
            <w:pPr>
              <w:pStyle w:val="Default"/>
            </w:pPr>
            <w:r w:rsidRPr="00EA47D2">
              <w:t xml:space="preserve">Leże dwuczęściowe  pokryte odejmowanym materacem o gr. 50 mm </w:t>
            </w:r>
          </w:p>
        </w:tc>
      </w:tr>
      <w:tr w:rsidR="00A37F27" w:rsidRPr="00EA47D2" w14:paraId="6CFB1C86" w14:textId="77777777" w:rsidTr="00372071">
        <w:trPr>
          <w:trHeight w:val="109"/>
        </w:trPr>
        <w:tc>
          <w:tcPr>
            <w:tcW w:w="9793" w:type="dxa"/>
          </w:tcPr>
          <w:p w14:paraId="6CF77973" w14:textId="77777777" w:rsidR="00A37F27" w:rsidRPr="00EA47D2" w:rsidRDefault="00A37F27" w:rsidP="00372071">
            <w:pPr>
              <w:pStyle w:val="Default"/>
            </w:pPr>
            <w:r w:rsidRPr="00EA47D2">
              <w:t xml:space="preserve">Leże zabezpieczone przed uderzeniami za pomocą 4 krążków odbojowych </w:t>
            </w:r>
          </w:p>
        </w:tc>
      </w:tr>
      <w:tr w:rsidR="00A37F27" w:rsidRPr="00EA47D2" w14:paraId="336B249D" w14:textId="77777777" w:rsidTr="00372071">
        <w:trPr>
          <w:trHeight w:val="109"/>
        </w:trPr>
        <w:tc>
          <w:tcPr>
            <w:tcW w:w="9793" w:type="dxa"/>
          </w:tcPr>
          <w:p w14:paraId="7882224F" w14:textId="77777777" w:rsidR="00A37F27" w:rsidRPr="00EA47D2" w:rsidRDefault="00A37F27" w:rsidP="00372071">
            <w:pPr>
              <w:pStyle w:val="Default"/>
            </w:pPr>
            <w:r w:rsidRPr="00EA47D2">
              <w:t xml:space="preserve">Wózek wyposażony w chromowane barierki boczne </w:t>
            </w:r>
          </w:p>
        </w:tc>
      </w:tr>
      <w:tr w:rsidR="00A37F27" w:rsidRPr="00EA47D2" w14:paraId="3258870C" w14:textId="77777777" w:rsidTr="00372071">
        <w:trPr>
          <w:trHeight w:val="109"/>
        </w:trPr>
        <w:tc>
          <w:tcPr>
            <w:tcW w:w="9793" w:type="dxa"/>
          </w:tcPr>
          <w:p w14:paraId="306874E0" w14:textId="77777777" w:rsidR="00A37F27" w:rsidRPr="00EA47D2" w:rsidRDefault="00A37F27" w:rsidP="00372071">
            <w:pPr>
              <w:pStyle w:val="Default"/>
            </w:pPr>
            <w:r w:rsidRPr="00EA47D2">
              <w:lastRenderedPageBreak/>
              <w:t xml:space="preserve">Regulacja segmentu pleców do 65 st. Za pomocą sprężyny gazowej </w:t>
            </w:r>
          </w:p>
        </w:tc>
      </w:tr>
      <w:tr w:rsidR="00A37F27" w:rsidRPr="00EA47D2" w14:paraId="382683FA" w14:textId="77777777" w:rsidTr="00372071">
        <w:trPr>
          <w:trHeight w:val="109"/>
        </w:trPr>
        <w:tc>
          <w:tcPr>
            <w:tcW w:w="9793" w:type="dxa"/>
          </w:tcPr>
          <w:p w14:paraId="0941B0C1" w14:textId="77777777" w:rsidR="00A37F27" w:rsidRPr="00EA47D2" w:rsidRDefault="00A37F27" w:rsidP="00372071">
            <w:pPr>
              <w:pStyle w:val="Default"/>
            </w:pPr>
            <w:r w:rsidRPr="00EA47D2">
              <w:t xml:space="preserve">Pod leżem tunel na kasetę RTG </w:t>
            </w:r>
          </w:p>
        </w:tc>
      </w:tr>
      <w:tr w:rsidR="00A37F27" w:rsidRPr="00EA47D2" w14:paraId="3424A861" w14:textId="77777777" w:rsidTr="00372071">
        <w:trPr>
          <w:trHeight w:val="109"/>
        </w:trPr>
        <w:tc>
          <w:tcPr>
            <w:tcW w:w="9793" w:type="dxa"/>
          </w:tcPr>
          <w:p w14:paraId="38A1D993" w14:textId="77777777" w:rsidR="00A37F27" w:rsidRPr="00EA47D2" w:rsidRDefault="00A37F27" w:rsidP="00372071">
            <w:pPr>
              <w:pStyle w:val="Default"/>
            </w:pPr>
            <w:r w:rsidRPr="00EA47D2">
              <w:t xml:space="preserve">Podstawa z metalowym koszem na podręczne rzeczy pacjenta oraz uchwyt na butle z tlenem </w:t>
            </w:r>
          </w:p>
        </w:tc>
      </w:tr>
      <w:tr w:rsidR="00A37F27" w:rsidRPr="00EA47D2" w14:paraId="4439454D" w14:textId="77777777" w:rsidTr="00372071">
        <w:trPr>
          <w:trHeight w:val="247"/>
        </w:trPr>
        <w:tc>
          <w:tcPr>
            <w:tcW w:w="9793" w:type="dxa"/>
          </w:tcPr>
          <w:p w14:paraId="7D5C721E" w14:textId="77777777" w:rsidR="00A37F27" w:rsidRPr="00EA47D2" w:rsidRDefault="00A37F27" w:rsidP="00372071">
            <w:pPr>
              <w:pStyle w:val="Default"/>
            </w:pPr>
            <w:r w:rsidRPr="00EA47D2">
              <w:t>4 koła jezdne o średnicy 150mm, wykonane z tworzywa z blokada centralną i kierunkową. Dźwignie blokady oznaczony kolorystycznie</w:t>
            </w:r>
          </w:p>
          <w:p w14:paraId="5E92E3C7" w14:textId="719730A2" w:rsidR="00A37F27" w:rsidRPr="00EA47D2" w:rsidRDefault="00A37F27" w:rsidP="00372071">
            <w:pPr>
              <w:pStyle w:val="Default"/>
            </w:pPr>
            <w:r w:rsidRPr="00EA47D2">
              <w:rPr>
                <w:color w:val="0000FF"/>
              </w:rPr>
              <w:t xml:space="preserve">Odp. Zamawiającego: </w:t>
            </w:r>
            <w:r w:rsidR="00395AAC">
              <w:rPr>
                <w:color w:val="0000FF"/>
              </w:rPr>
              <w:t>dopuszczamy</w:t>
            </w:r>
          </w:p>
        </w:tc>
      </w:tr>
    </w:tbl>
    <w:p w14:paraId="6424660D" w14:textId="77777777" w:rsidR="00A37F27" w:rsidRPr="00EA47D2" w:rsidRDefault="00A37F27" w:rsidP="00A37F27">
      <w:pPr>
        <w:spacing w:after="0" w:line="240" w:lineRule="auto"/>
        <w:rPr>
          <w:rFonts w:ascii="Times New Roman" w:eastAsia="Times New Roman" w:hAnsi="Times New Roman" w:cs="Times New Roman"/>
          <w:color w:val="000000"/>
          <w:sz w:val="24"/>
          <w:szCs w:val="24"/>
          <w:lang w:eastAsia="pl-PL"/>
        </w:rPr>
      </w:pPr>
      <w:r w:rsidRPr="00EA47D2">
        <w:rPr>
          <w:rFonts w:ascii="Times New Roman" w:eastAsia="Times New Roman" w:hAnsi="Times New Roman" w:cs="Times New Roman"/>
          <w:color w:val="000000"/>
          <w:sz w:val="24"/>
          <w:szCs w:val="24"/>
          <w:lang w:eastAsia="pl-PL"/>
        </w:rPr>
        <w:t>Wykonawca prosi o udzielenie odpowiedzi na pytanie w zakresie zadania 7 , część 1 tj. : Wózek do przewozu pacjentów potencjalnie zakaźnych</w:t>
      </w:r>
    </w:p>
    <w:p w14:paraId="636BDAB6" w14:textId="77777777" w:rsidR="00A37F27" w:rsidRPr="00EA47D2" w:rsidRDefault="00A37F27" w:rsidP="00A37F27">
      <w:pPr>
        <w:pStyle w:val="Akapitzlist"/>
        <w:numPr>
          <w:ilvl w:val="0"/>
          <w:numId w:val="9"/>
        </w:numPr>
        <w:rPr>
          <w:rFonts w:ascii="Times New Roman" w:eastAsia="Times New Roman" w:hAnsi="Times New Roman" w:cs="Times New Roman"/>
          <w:color w:val="333333"/>
          <w:sz w:val="24"/>
          <w:szCs w:val="24"/>
          <w:shd w:val="clear" w:color="auto" w:fill="FFFFFF"/>
          <w:lang w:eastAsia="pl-PL"/>
        </w:rPr>
      </w:pPr>
      <w:r w:rsidRPr="00EA47D2">
        <w:rPr>
          <w:rFonts w:ascii="Times New Roman" w:eastAsia="Times New Roman" w:hAnsi="Times New Roman" w:cs="Times New Roman"/>
          <w:color w:val="000000"/>
          <w:sz w:val="24"/>
          <w:szCs w:val="24"/>
          <w:lang w:eastAsia="pl-PL"/>
        </w:rPr>
        <w:t>Czy Zamawiający dopuści dopuszczalne obciążenie robocze 200 kg?</w:t>
      </w:r>
      <w:r w:rsidRPr="00EA47D2">
        <w:rPr>
          <w:rFonts w:ascii="Times New Roman" w:eastAsia="Times New Roman" w:hAnsi="Times New Roman" w:cs="Times New Roman"/>
          <w:color w:val="333333"/>
          <w:sz w:val="24"/>
          <w:szCs w:val="24"/>
          <w:shd w:val="clear" w:color="auto" w:fill="FFFFFF"/>
          <w:lang w:eastAsia="pl-PL"/>
        </w:rPr>
        <w:t>  </w:t>
      </w:r>
    </w:p>
    <w:p w14:paraId="3BB257BA" w14:textId="63258B9A" w:rsidR="00A37F27" w:rsidRPr="00EA47D2" w:rsidRDefault="00A37F27" w:rsidP="00A37F27">
      <w:pPr>
        <w:pStyle w:val="Akapitzlist"/>
        <w:rPr>
          <w:rFonts w:ascii="Times New Roman" w:eastAsia="Times New Roman" w:hAnsi="Times New Roman" w:cs="Times New Roman"/>
          <w:color w:val="333333"/>
          <w:sz w:val="24"/>
          <w:szCs w:val="24"/>
          <w:shd w:val="clear" w:color="auto" w:fill="FFFFFF"/>
          <w:lang w:eastAsia="pl-PL"/>
        </w:rPr>
      </w:pPr>
      <w:r w:rsidRPr="00EA47D2">
        <w:rPr>
          <w:rFonts w:ascii="Times New Roman" w:hAnsi="Times New Roman" w:cs="Times New Roman"/>
          <w:color w:val="0000FF"/>
          <w:sz w:val="24"/>
          <w:szCs w:val="24"/>
        </w:rPr>
        <w:t xml:space="preserve">Odp. Zamawiającego: </w:t>
      </w:r>
      <w:r w:rsidR="00395AAC">
        <w:rPr>
          <w:rFonts w:ascii="Times New Roman" w:hAnsi="Times New Roman" w:cs="Times New Roman"/>
          <w:color w:val="0000FF"/>
          <w:sz w:val="24"/>
          <w:szCs w:val="24"/>
        </w:rPr>
        <w:t>tak</w:t>
      </w:r>
    </w:p>
    <w:p w14:paraId="4A1DA0C6" w14:textId="73984CB4" w:rsidR="00F427DE" w:rsidRPr="00A37F27" w:rsidRDefault="00F427DE" w:rsidP="00F427DE">
      <w:pPr>
        <w:jc w:val="both"/>
        <w:rPr>
          <w:rFonts w:ascii="Times New Roman" w:hAnsi="Times New Roman" w:cs="Times New Roman"/>
          <w:b/>
          <w:bCs/>
          <w:sz w:val="24"/>
          <w:szCs w:val="24"/>
          <w:u w:val="single"/>
        </w:rPr>
      </w:pPr>
      <w:r w:rsidRPr="00A37F27">
        <w:rPr>
          <w:rFonts w:ascii="Times New Roman" w:hAnsi="Times New Roman" w:cs="Times New Roman"/>
          <w:b/>
          <w:bCs/>
          <w:sz w:val="24"/>
          <w:szCs w:val="24"/>
          <w:u w:val="single"/>
        </w:rPr>
        <w:t>Zadanie nr 7</w:t>
      </w:r>
      <w:r w:rsidR="00446E48">
        <w:rPr>
          <w:rFonts w:ascii="Times New Roman" w:hAnsi="Times New Roman" w:cs="Times New Roman"/>
          <w:b/>
          <w:bCs/>
          <w:sz w:val="24"/>
          <w:szCs w:val="24"/>
          <w:u w:val="single"/>
        </w:rPr>
        <w:t>.2</w:t>
      </w:r>
      <w:r w:rsidRPr="00A37F27">
        <w:rPr>
          <w:rFonts w:ascii="Times New Roman" w:hAnsi="Times New Roman" w:cs="Times New Roman"/>
          <w:b/>
          <w:bCs/>
          <w:sz w:val="24"/>
          <w:szCs w:val="24"/>
          <w:u w:val="single"/>
        </w:rPr>
        <w:t xml:space="preserve"> – wózek anestezjologiczny  </w:t>
      </w:r>
    </w:p>
    <w:p w14:paraId="6DAD9E0C" w14:textId="7EBFBCBF" w:rsidR="00F427DE" w:rsidRPr="00EA47D2" w:rsidRDefault="00F427DE" w:rsidP="00F427DE">
      <w:pPr>
        <w:jc w:val="both"/>
        <w:rPr>
          <w:rFonts w:ascii="Times New Roman" w:hAnsi="Times New Roman" w:cs="Times New Roman"/>
          <w:b/>
          <w:bCs/>
          <w:sz w:val="24"/>
          <w:szCs w:val="24"/>
        </w:rPr>
      </w:pPr>
      <w:r w:rsidRPr="00EA47D2">
        <w:rPr>
          <w:rFonts w:ascii="Times New Roman" w:hAnsi="Times New Roman" w:cs="Times New Roman"/>
          <w:b/>
          <w:bCs/>
          <w:sz w:val="24"/>
          <w:szCs w:val="24"/>
        </w:rPr>
        <w:t xml:space="preserve">Pytanie </w:t>
      </w:r>
      <w:r w:rsidR="00A37F27">
        <w:rPr>
          <w:rFonts w:ascii="Times New Roman" w:hAnsi="Times New Roman" w:cs="Times New Roman"/>
          <w:b/>
          <w:bCs/>
          <w:sz w:val="24"/>
          <w:szCs w:val="24"/>
        </w:rPr>
        <w:t>1</w:t>
      </w:r>
    </w:p>
    <w:p w14:paraId="3895358F" w14:textId="77777777" w:rsidR="00F427DE" w:rsidRPr="00EA47D2" w:rsidRDefault="00F427DE" w:rsidP="00F427DE">
      <w:pPr>
        <w:rPr>
          <w:rFonts w:ascii="Times New Roman" w:hAnsi="Times New Roman" w:cs="Times New Roman"/>
          <w:sz w:val="24"/>
          <w:szCs w:val="24"/>
        </w:rPr>
      </w:pPr>
      <w:r w:rsidRPr="00EA47D2">
        <w:rPr>
          <w:rFonts w:ascii="Times New Roman" w:hAnsi="Times New Roman" w:cs="Times New Roman"/>
          <w:sz w:val="24"/>
          <w:szCs w:val="24"/>
        </w:rPr>
        <w:t>Czy Zamawiający dopuści wózek anestezjologiczny</w:t>
      </w:r>
    </w:p>
    <w:p w14:paraId="4F348AE3"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Konstrukcja ze stali nierdzewnej – spawana, jednoczęściowa</w:t>
      </w:r>
    </w:p>
    <w:p w14:paraId="2DC0FB6F"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Blat wykonany z polietylenu o wysokiej odporności chemicznej (m.in. 100% czysty alkohol  (nierozcieńczony), wybielacze, detergenty, roztwory mydła, oleje,  lakiery, wodne roztwory amoniaku i inne) z podniesionymi z trzech stron brzegami i niskim frontowym brzegiem.</w:t>
      </w:r>
    </w:p>
    <w:p w14:paraId="5F7AAA6A"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Ergonomiczny uchwyt do prowadzenia wózka od boku</w:t>
      </w:r>
    </w:p>
    <w:p w14:paraId="7FE87D38"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Wysokość blatu roboczego od podłogi 1005 mm</w:t>
      </w:r>
    </w:p>
    <w:p w14:paraId="1518CFF2"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Powierzchnia blatu 640x480, szuflady zgodne ze standardami ISO 640x480</w:t>
      </w:r>
    </w:p>
    <w:p w14:paraId="73EE4177"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Układ jezdny wyposażony w cztery obrotowe koła, w tym 2 z hamulcami o średnicy min. 125mm</w:t>
      </w:r>
    </w:p>
    <w:p w14:paraId="1652682C"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Konstrukcja wózka/podstawa spawana, jednoczęściowa o bardzo wysokiej wytrzymałości</w:t>
      </w:r>
    </w:p>
    <w:p w14:paraId="72730FDC"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Wszystkie nogi wózka wyposażone w odbojniki</w:t>
      </w:r>
    </w:p>
    <w:p w14:paraId="43346DBF"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Wózek wyposażony w 5 szuflad</w:t>
      </w:r>
    </w:p>
    <w:p w14:paraId="4D6317EB"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 xml:space="preserve">Wysokość górnej szuflady 50 mm, trzech kolejnych 100 mm </w:t>
      </w:r>
    </w:p>
    <w:p w14:paraId="6D9982E9"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Wysokość najniższej szuflady 200 mm</w:t>
      </w:r>
    </w:p>
    <w:p w14:paraId="35401E1B"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Szuflady wyposażone w system przegród do wyboru przez zamawiającego (możliwość wyboru 8 przegród)</w:t>
      </w:r>
    </w:p>
    <w:p w14:paraId="77CFB637"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Szuflady wysuwane na teleskopowych prowadnicach opartych o stalowe łożyska kulkowe</w:t>
      </w:r>
    </w:p>
    <w:p w14:paraId="768E55F6"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Szuflady z całkowitym wysuwem, samo domykające się, wkłady szuflad wyjmowane bez użycia narzędzi</w:t>
      </w:r>
    </w:p>
    <w:p w14:paraId="4D84B37B"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Szuflady z ergonomicznymi uchwytami na większości długości szuflady, z miejscem na opis zawartości na froncie szuflady</w:t>
      </w:r>
    </w:p>
    <w:p w14:paraId="76E64BEC"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Możliwość oznaczenia kolorem szuflad za pomocą kart identyfikacyjnych zgodnych ze standardem ISO 7810 (9 kolorów oznaczeń do wyboru przez Zamawiającego)</w:t>
      </w:r>
    </w:p>
    <w:p w14:paraId="7BFB9F8E"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Dopuszczalne obciążenie pojedynczej szuflady 20 kg</w:t>
      </w:r>
    </w:p>
    <w:p w14:paraId="7F25107B"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Centralny system zamykania wszystkich szuflad na klucz</w:t>
      </w:r>
    </w:p>
    <w:p w14:paraId="4BF62F4D"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 xml:space="preserve">Wysięgnik nadstawki wyposażony w zestaw dwóch rzędów uchylnych, składający się z 9 pojemników (5+4)  </w:t>
      </w:r>
    </w:p>
    <w:p w14:paraId="3E81771D"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Półka pomocnicza z ABS składana</w:t>
      </w:r>
    </w:p>
    <w:p w14:paraId="07C35AB9"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Wózek wyposażony w: - Pojemnik na igły – dwie półki boczne - Kosz na odpady – Składany boczny blat</w:t>
      </w:r>
    </w:p>
    <w:p w14:paraId="6C7C0DBF" w14:textId="77777777" w:rsidR="00F427DE" w:rsidRPr="00EA47D2" w:rsidRDefault="00F427DE" w:rsidP="00F427DE">
      <w:pPr>
        <w:pStyle w:val="Akapitzlist"/>
        <w:numPr>
          <w:ilvl w:val="0"/>
          <w:numId w:val="8"/>
        </w:numPr>
        <w:spacing w:after="0" w:line="240" w:lineRule="auto"/>
        <w:rPr>
          <w:rFonts w:ascii="Times New Roman" w:hAnsi="Times New Roman" w:cs="Times New Roman"/>
          <w:sz w:val="24"/>
          <w:szCs w:val="24"/>
        </w:rPr>
      </w:pPr>
      <w:r w:rsidRPr="00EA47D2">
        <w:rPr>
          <w:rFonts w:ascii="Times New Roman" w:hAnsi="Times New Roman" w:cs="Times New Roman"/>
          <w:sz w:val="24"/>
          <w:szCs w:val="24"/>
        </w:rPr>
        <w:t>Wózek wyposażony w dwie szyny na montaż akcesoriów.</w:t>
      </w:r>
    </w:p>
    <w:p w14:paraId="6E284E79" w14:textId="77777777" w:rsidR="00F427DE" w:rsidRPr="00EA47D2" w:rsidRDefault="00F427DE" w:rsidP="00F427DE">
      <w:pPr>
        <w:rPr>
          <w:rFonts w:ascii="Times New Roman" w:eastAsia="Arial" w:hAnsi="Times New Roman" w:cs="Times New Roman"/>
          <w:color w:val="000000"/>
          <w:sz w:val="24"/>
          <w:szCs w:val="24"/>
        </w:rPr>
      </w:pPr>
      <w:r w:rsidRPr="00EA47D2">
        <w:rPr>
          <w:rFonts w:ascii="Times New Roman" w:hAnsi="Times New Roman" w:cs="Times New Roman"/>
          <w:sz w:val="24"/>
          <w:szCs w:val="24"/>
        </w:rPr>
        <w:t>Powyższy wózek jest równoważny do opisanego, a w niektórych punktach przewyższa wymagania. Poniżej przedstawiono poglądowe zdjęcie wózka o podobnej konfiguracji. Wózek ten spełnia najwyższe standardy obiektów opieki medycznej i jest produktem premium.</w:t>
      </w:r>
      <w:r w:rsidRPr="00EA47D2">
        <w:rPr>
          <w:rFonts w:ascii="Times New Roman" w:eastAsia="Arial" w:hAnsi="Times New Roman" w:cs="Times New Roman"/>
          <w:color w:val="000000"/>
          <w:sz w:val="24"/>
          <w:szCs w:val="24"/>
        </w:rPr>
        <w:t xml:space="preserve"> </w:t>
      </w:r>
    </w:p>
    <w:p w14:paraId="1B575BFD" w14:textId="120B56F2" w:rsidR="00F427DE" w:rsidRPr="00EA47D2" w:rsidRDefault="00F427DE" w:rsidP="00F427DE">
      <w:pPr>
        <w:rPr>
          <w:rFonts w:ascii="Times New Roman" w:eastAsia="Arial" w:hAnsi="Times New Roman" w:cs="Times New Roman"/>
          <w:color w:val="000000"/>
          <w:sz w:val="24"/>
          <w:szCs w:val="24"/>
        </w:rPr>
      </w:pPr>
      <w:r w:rsidRPr="00EA47D2">
        <w:rPr>
          <w:rFonts w:ascii="Times New Roman" w:hAnsi="Times New Roman" w:cs="Times New Roman"/>
          <w:color w:val="0000FF"/>
          <w:sz w:val="24"/>
          <w:szCs w:val="24"/>
        </w:rPr>
        <w:t xml:space="preserve">Odp. Zamawiającego: </w:t>
      </w:r>
      <w:r w:rsidR="00A37F27">
        <w:rPr>
          <w:rFonts w:ascii="Times New Roman" w:hAnsi="Times New Roman" w:cs="Times New Roman"/>
          <w:color w:val="0000FF"/>
          <w:sz w:val="24"/>
          <w:szCs w:val="24"/>
        </w:rPr>
        <w:t>dopuszczamy</w:t>
      </w:r>
    </w:p>
    <w:p w14:paraId="40C57172" w14:textId="77777777" w:rsidR="0011028A" w:rsidRPr="00EA47D2" w:rsidRDefault="0011028A" w:rsidP="00F427DE">
      <w:pPr>
        <w:spacing w:after="0" w:line="240" w:lineRule="auto"/>
        <w:contextualSpacing/>
        <w:jc w:val="both"/>
        <w:rPr>
          <w:rFonts w:ascii="Times New Roman" w:hAnsi="Times New Roman" w:cs="Times New Roman"/>
          <w:b/>
          <w:bCs/>
          <w:sz w:val="24"/>
          <w:szCs w:val="24"/>
        </w:rPr>
      </w:pPr>
      <w:r w:rsidRPr="00EA47D2">
        <w:rPr>
          <w:rFonts w:ascii="Times New Roman" w:hAnsi="Times New Roman" w:cs="Times New Roman"/>
          <w:b/>
          <w:bCs/>
          <w:sz w:val="24"/>
          <w:szCs w:val="24"/>
        </w:rPr>
        <w:t>Zadanie 8</w:t>
      </w:r>
    </w:p>
    <w:p w14:paraId="4900FF9C" w14:textId="719E0970" w:rsidR="00F427DE" w:rsidRPr="00EA47D2" w:rsidRDefault="00F427DE" w:rsidP="00F427DE">
      <w:pPr>
        <w:spacing w:after="0" w:line="240" w:lineRule="auto"/>
        <w:contextualSpacing/>
        <w:jc w:val="both"/>
        <w:rPr>
          <w:rFonts w:ascii="Times New Roman" w:eastAsia="Times New Roman" w:hAnsi="Times New Roman" w:cs="Times New Roman"/>
          <w:sz w:val="24"/>
          <w:szCs w:val="24"/>
          <w:lang w:eastAsia="pl-PL"/>
        </w:rPr>
      </w:pPr>
      <w:r w:rsidRPr="00A37F27">
        <w:rPr>
          <w:rFonts w:ascii="Times New Roman" w:eastAsia="Times New Roman" w:hAnsi="Times New Roman" w:cs="Times New Roman"/>
          <w:b/>
          <w:sz w:val="24"/>
          <w:szCs w:val="24"/>
          <w:u w:val="single"/>
          <w:lang w:eastAsia="pl-PL"/>
        </w:rPr>
        <w:t>Dotyczy MYJNIA-DEZYNFEKTOR</w:t>
      </w:r>
      <w:r w:rsidRPr="00EA47D2">
        <w:rPr>
          <w:rFonts w:ascii="Times New Roman" w:eastAsia="Times New Roman" w:hAnsi="Times New Roman" w:cs="Times New Roman"/>
          <w:b/>
          <w:sz w:val="24"/>
          <w:szCs w:val="24"/>
          <w:lang w:eastAsia="pl-PL"/>
        </w:rPr>
        <w:t>:</w:t>
      </w:r>
    </w:p>
    <w:p w14:paraId="465AE6CD" w14:textId="77777777" w:rsidR="00F427DE" w:rsidRPr="00EA47D2" w:rsidRDefault="00F427DE" w:rsidP="00F427DE">
      <w:pPr>
        <w:numPr>
          <w:ilvl w:val="0"/>
          <w:numId w:val="12"/>
        </w:numPr>
        <w:spacing w:after="0" w:line="240" w:lineRule="auto"/>
        <w:rPr>
          <w:rFonts w:ascii="Times New Roman" w:eastAsia="Times New Roman" w:hAnsi="Times New Roman" w:cs="Times New Roman"/>
          <w:color w:val="000000"/>
          <w:sz w:val="24"/>
          <w:szCs w:val="24"/>
          <w:lang w:eastAsia="pl-PL"/>
        </w:rPr>
      </w:pPr>
      <w:r w:rsidRPr="00EA47D2">
        <w:rPr>
          <w:rFonts w:ascii="Times New Roman" w:eastAsia="Times New Roman" w:hAnsi="Times New Roman" w:cs="Times New Roman"/>
          <w:color w:val="000000"/>
          <w:sz w:val="24"/>
          <w:szCs w:val="24"/>
          <w:lang w:eastAsia="pl-PL"/>
        </w:rPr>
        <w:lastRenderedPageBreak/>
        <w:t xml:space="preserve">Czy Zamawiający dopuści urządzenie o wymiarach 600x700x1810 mm? </w:t>
      </w:r>
    </w:p>
    <w:p w14:paraId="28552C3A" w14:textId="6029AD79" w:rsidR="00F427DE" w:rsidRPr="00EA47D2" w:rsidRDefault="00F427DE" w:rsidP="00F427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ascii="Times New Roman" w:eastAsia="Times New Roman" w:hAnsi="Times New Roman" w:cs="Times New Roman"/>
          <w:color w:val="000000"/>
          <w:sz w:val="24"/>
          <w:szCs w:val="24"/>
          <w:lang w:eastAsia="pl-PL"/>
        </w:rPr>
      </w:pPr>
      <w:r w:rsidRPr="00EA47D2">
        <w:rPr>
          <w:rFonts w:ascii="Times New Roman" w:hAnsi="Times New Roman" w:cs="Times New Roman"/>
          <w:color w:val="0000FF"/>
          <w:sz w:val="24"/>
          <w:szCs w:val="24"/>
        </w:rPr>
        <w:t xml:space="preserve">Odp. Zamawiającego: </w:t>
      </w:r>
      <w:bookmarkStart w:id="1" w:name="_Hlk41647514"/>
      <w:r w:rsidR="00B85BFC">
        <w:rPr>
          <w:rFonts w:ascii="Times New Roman" w:hAnsi="Times New Roman" w:cs="Times New Roman"/>
          <w:color w:val="0000FF"/>
          <w:sz w:val="24"/>
          <w:szCs w:val="24"/>
        </w:rPr>
        <w:t>Tak</w:t>
      </w:r>
      <w:bookmarkEnd w:id="1"/>
    </w:p>
    <w:p w14:paraId="668E7A2B" w14:textId="77777777" w:rsidR="00F427DE" w:rsidRPr="00EA47D2" w:rsidRDefault="00F427DE" w:rsidP="00F427DE">
      <w:pPr>
        <w:numPr>
          <w:ilvl w:val="0"/>
          <w:numId w:val="12"/>
        </w:numPr>
        <w:spacing w:after="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color w:val="000000"/>
          <w:sz w:val="24"/>
          <w:szCs w:val="24"/>
          <w:lang w:eastAsia="pl-PL"/>
        </w:rPr>
        <w:t>Czy Zamawiający dopuści komorę o pojemności 225 litrów?</w:t>
      </w:r>
    </w:p>
    <w:p w14:paraId="02F1C04E" w14:textId="72527B75" w:rsidR="00F427DE" w:rsidRPr="00EA47D2" w:rsidRDefault="00F427DE" w:rsidP="00F427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 xml:space="preserve">Odp. Zamawiającego: </w:t>
      </w:r>
      <w:r w:rsidR="00B85BFC">
        <w:rPr>
          <w:rFonts w:ascii="Times New Roman" w:hAnsi="Times New Roman" w:cs="Times New Roman"/>
          <w:color w:val="0000FF"/>
          <w:sz w:val="24"/>
          <w:szCs w:val="24"/>
        </w:rPr>
        <w:t>Tak</w:t>
      </w:r>
    </w:p>
    <w:p w14:paraId="0F6B2D68" w14:textId="77777777" w:rsidR="00F427DE" w:rsidRPr="00EA47D2" w:rsidRDefault="00F427DE" w:rsidP="00F427DE">
      <w:pPr>
        <w:numPr>
          <w:ilvl w:val="0"/>
          <w:numId w:val="12"/>
        </w:numPr>
        <w:spacing w:after="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Czy Zamawiający dopuści rozwiązanie równoważne polegające na wyjmowaniu zamiast wysuwaniu półek z myjni?</w:t>
      </w:r>
    </w:p>
    <w:p w14:paraId="1DB9A3AF" w14:textId="77777777" w:rsidR="00F427DE" w:rsidRPr="00EA47D2" w:rsidRDefault="00F427DE" w:rsidP="00F427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75C94431" w14:textId="77777777" w:rsidR="00F427DE" w:rsidRPr="00EA47D2" w:rsidRDefault="00F427DE" w:rsidP="00F427DE">
      <w:pPr>
        <w:numPr>
          <w:ilvl w:val="0"/>
          <w:numId w:val="12"/>
        </w:numPr>
        <w:spacing w:after="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Czy Zamawiający dopuści rozwiązanie równoważne polegające na zastosowaniu pompy o w wysokiej mocy tj. 730  - 750 Watt?</w:t>
      </w:r>
    </w:p>
    <w:p w14:paraId="454A00EA" w14:textId="77777777" w:rsidR="00F427DE" w:rsidRPr="00EA47D2" w:rsidRDefault="00F427DE" w:rsidP="00F427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240" w:lineRule="auto"/>
        <w:ind w:left="720"/>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Odp. Zamawiającego: zgodnie z SIWZ</w:t>
      </w:r>
    </w:p>
    <w:p w14:paraId="4311E740" w14:textId="77777777" w:rsidR="00F427DE" w:rsidRPr="00EA47D2" w:rsidRDefault="00F427DE" w:rsidP="00F427DE">
      <w:pPr>
        <w:numPr>
          <w:ilvl w:val="0"/>
          <w:numId w:val="12"/>
        </w:numPr>
        <w:spacing w:after="0" w:line="240" w:lineRule="auto"/>
        <w:rPr>
          <w:rFonts w:ascii="Times New Roman" w:eastAsia="Times New Roman" w:hAnsi="Times New Roman" w:cs="Times New Roman"/>
          <w:sz w:val="24"/>
          <w:szCs w:val="24"/>
          <w:lang w:eastAsia="pl-PL"/>
        </w:rPr>
      </w:pPr>
      <w:r w:rsidRPr="00EA47D2">
        <w:rPr>
          <w:rFonts w:ascii="Times New Roman" w:eastAsia="Times New Roman" w:hAnsi="Times New Roman" w:cs="Times New Roman"/>
          <w:sz w:val="24"/>
          <w:szCs w:val="24"/>
          <w:lang w:eastAsia="pl-PL"/>
        </w:rPr>
        <w:t>Czy Zamawiający dopuści serwis zlokalizowany na terenie woj. Podlaskiego?</w:t>
      </w:r>
    </w:p>
    <w:p w14:paraId="20E15EB7" w14:textId="0D486199" w:rsidR="00F427DE" w:rsidRPr="00EA47D2" w:rsidRDefault="00F427DE" w:rsidP="00F427DE">
      <w:pPr>
        <w:spacing w:after="0" w:line="240" w:lineRule="auto"/>
        <w:rPr>
          <w:rFonts w:ascii="Times New Roman" w:eastAsia="Times New Roman" w:hAnsi="Times New Roman" w:cs="Times New Roman"/>
          <w:sz w:val="24"/>
          <w:szCs w:val="24"/>
          <w:lang w:eastAsia="pl-PL"/>
        </w:rPr>
      </w:pPr>
      <w:r w:rsidRPr="00EA47D2">
        <w:rPr>
          <w:rFonts w:ascii="Times New Roman" w:hAnsi="Times New Roman" w:cs="Times New Roman"/>
          <w:color w:val="0000FF"/>
          <w:sz w:val="24"/>
          <w:szCs w:val="24"/>
        </w:rPr>
        <w:t xml:space="preserve">Odp. Zamawiającego: </w:t>
      </w:r>
      <w:r w:rsidR="00B85BFC">
        <w:rPr>
          <w:rFonts w:ascii="Times New Roman" w:hAnsi="Times New Roman" w:cs="Times New Roman"/>
          <w:color w:val="0000FF"/>
          <w:sz w:val="24"/>
          <w:szCs w:val="24"/>
        </w:rPr>
        <w:t>Nie</w:t>
      </w:r>
    </w:p>
    <w:p w14:paraId="0A98D43C" w14:textId="43DC4BB8"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tabela parametrów technicznych  pkt. 2. </w:t>
      </w:r>
    </w:p>
    <w:p w14:paraId="7B739F1A" w14:textId="296B0BEA" w:rsidR="00F427DE" w:rsidRPr="00372071" w:rsidRDefault="00F427DE" w:rsidP="00372071">
      <w:pPr>
        <w:pStyle w:val="Akapitzlist"/>
        <w:numPr>
          <w:ilvl w:val="0"/>
          <w:numId w:val="12"/>
        </w:numPr>
        <w:rPr>
          <w:rFonts w:ascii="Times New Roman" w:hAnsi="Times New Roman" w:cs="Times New Roman"/>
          <w:sz w:val="24"/>
          <w:szCs w:val="24"/>
        </w:rPr>
      </w:pPr>
      <w:r w:rsidRPr="00372071">
        <w:rPr>
          <w:rFonts w:ascii="Times New Roman" w:hAnsi="Times New Roman" w:cs="Times New Roman"/>
          <w:sz w:val="24"/>
          <w:szCs w:val="24"/>
        </w:rPr>
        <w:t xml:space="preserve">Czy zamawiający dopuści urządzenie o głębokości 700mm ?? </w:t>
      </w:r>
    </w:p>
    <w:p w14:paraId="1DAB9385"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 Uzasadnienie: Z zapisu SIWZ wynika iż maksymalna głębokość jaką dopuszcza zamawiający to 656,25 mm. Wymiar 700 mm jest zatem pomijalnie większy tym bardziej, iż parametr jakim jest głębokość urządzenia nie jest istotny z punktu widzenia miejsca instalacji.  </w:t>
      </w:r>
    </w:p>
    <w:p w14:paraId="5A471E85" w14:textId="7BDF280F"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 </w:t>
      </w:r>
      <w:r w:rsidRPr="00EA47D2">
        <w:rPr>
          <w:rFonts w:ascii="Times New Roman" w:hAnsi="Times New Roman" w:cs="Times New Roman"/>
          <w:color w:val="0000FF"/>
          <w:sz w:val="24"/>
          <w:szCs w:val="24"/>
        </w:rPr>
        <w:t xml:space="preserve">Odp. Zamawiającego: </w:t>
      </w:r>
      <w:r w:rsidR="00B85BFC">
        <w:rPr>
          <w:rFonts w:ascii="Times New Roman" w:hAnsi="Times New Roman" w:cs="Times New Roman"/>
          <w:color w:val="0000FF"/>
          <w:sz w:val="24"/>
          <w:szCs w:val="24"/>
        </w:rPr>
        <w:t>Tak</w:t>
      </w:r>
    </w:p>
    <w:p w14:paraId="7D0F6AAE" w14:textId="45ECC07D" w:rsidR="00F427DE" w:rsidRPr="00EA47D2" w:rsidRDefault="00F427DE" w:rsidP="0011028A">
      <w:pPr>
        <w:ind w:left="360"/>
        <w:rPr>
          <w:rFonts w:ascii="Times New Roman" w:hAnsi="Times New Roman" w:cs="Times New Roman"/>
          <w:sz w:val="24"/>
          <w:szCs w:val="24"/>
        </w:rPr>
      </w:pPr>
      <w:r w:rsidRPr="00EA47D2">
        <w:rPr>
          <w:rFonts w:ascii="Times New Roman" w:hAnsi="Times New Roman" w:cs="Times New Roman"/>
          <w:sz w:val="24"/>
          <w:szCs w:val="24"/>
        </w:rPr>
        <w:t>tabela parametrów technicznych  pkt. 4</w:t>
      </w:r>
      <w:r w:rsidR="0011028A" w:rsidRPr="00EA47D2">
        <w:rPr>
          <w:rFonts w:ascii="Times New Roman" w:hAnsi="Times New Roman" w:cs="Times New Roman"/>
          <w:sz w:val="24"/>
          <w:szCs w:val="24"/>
        </w:rPr>
        <w:t xml:space="preserve">, </w:t>
      </w:r>
      <w:r w:rsidRPr="00EA47D2">
        <w:rPr>
          <w:rFonts w:ascii="Times New Roman" w:hAnsi="Times New Roman" w:cs="Times New Roman"/>
          <w:sz w:val="24"/>
          <w:szCs w:val="24"/>
        </w:rPr>
        <w:t xml:space="preserve">tabela parametrów technicznych  pkt. 9. </w:t>
      </w:r>
    </w:p>
    <w:p w14:paraId="537CA140" w14:textId="48F47648" w:rsidR="00F427DE" w:rsidRPr="00372071" w:rsidRDefault="00F427DE" w:rsidP="00372071">
      <w:pPr>
        <w:pStyle w:val="Akapitzlist"/>
        <w:numPr>
          <w:ilvl w:val="0"/>
          <w:numId w:val="12"/>
        </w:numPr>
        <w:rPr>
          <w:rFonts w:ascii="Times New Roman" w:hAnsi="Times New Roman" w:cs="Times New Roman"/>
          <w:sz w:val="24"/>
          <w:szCs w:val="24"/>
        </w:rPr>
      </w:pPr>
      <w:r w:rsidRPr="00372071">
        <w:rPr>
          <w:rFonts w:ascii="Times New Roman" w:hAnsi="Times New Roman" w:cs="Times New Roman"/>
          <w:sz w:val="24"/>
          <w:szCs w:val="24"/>
        </w:rPr>
        <w:t xml:space="preserve">Czy zamawiający dopuści urządzenie wyposażone w sterownik mikroprocesorowy z wbudowanymi akumulatorami do pełnego zabezpieczenia pamięci.  </w:t>
      </w:r>
    </w:p>
    <w:p w14:paraId="6F4300D2"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Uzasadnienie: Z punktu widzenia użytkownika jest bez znaczenia w jakiej technologii jest zbudowane sterowanie myjni. Ważne jest aby było ono niezawodne oraz w pełni współpracowało z operatorem. Ponadto pierwotnie wymagane sterowanie PLC znacząco podnosi koszt urządzenia co naraża zamawiającego na niepotrzebne straty zarówno przy zakupie oraz późniejszym procesie konserwacji.  </w:t>
      </w:r>
    </w:p>
    <w:p w14:paraId="788359B1"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 </w:t>
      </w:r>
      <w:r w:rsidRPr="00EA47D2">
        <w:rPr>
          <w:rFonts w:ascii="Times New Roman" w:hAnsi="Times New Roman" w:cs="Times New Roman"/>
          <w:color w:val="0000FF"/>
          <w:sz w:val="24"/>
          <w:szCs w:val="24"/>
        </w:rPr>
        <w:t>Odp. Zamawiającego: zgodnie z SIWZ</w:t>
      </w:r>
    </w:p>
    <w:p w14:paraId="6214E099" w14:textId="041A2D5F"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tabela parametrów technicznych  pkt. 17. </w:t>
      </w:r>
    </w:p>
    <w:p w14:paraId="55F92CD1" w14:textId="4B79C003" w:rsidR="00F427DE" w:rsidRPr="00372071" w:rsidRDefault="00F427DE" w:rsidP="00372071">
      <w:pPr>
        <w:pStyle w:val="Akapitzlist"/>
        <w:numPr>
          <w:ilvl w:val="0"/>
          <w:numId w:val="12"/>
        </w:numPr>
        <w:rPr>
          <w:rFonts w:ascii="Times New Roman" w:hAnsi="Times New Roman" w:cs="Times New Roman"/>
          <w:sz w:val="24"/>
          <w:szCs w:val="24"/>
        </w:rPr>
      </w:pPr>
      <w:r w:rsidRPr="00372071">
        <w:rPr>
          <w:rFonts w:ascii="Times New Roman" w:hAnsi="Times New Roman" w:cs="Times New Roman"/>
          <w:sz w:val="24"/>
          <w:szCs w:val="24"/>
        </w:rPr>
        <w:t xml:space="preserve">Co zamawiający rozumie poprzez zapis „Wybór 6+6 najczęściej używanych cykli” ? </w:t>
      </w:r>
    </w:p>
    <w:p w14:paraId="53392298" w14:textId="34C9BFA8"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color w:val="0000FF"/>
          <w:sz w:val="24"/>
          <w:szCs w:val="24"/>
        </w:rPr>
        <w:t xml:space="preserve">Odp. </w:t>
      </w:r>
      <w:r w:rsidR="00B85BFC">
        <w:rPr>
          <w:rFonts w:ascii="Times New Roman" w:hAnsi="Times New Roman" w:cs="Times New Roman"/>
          <w:color w:val="0000FF"/>
          <w:sz w:val="24"/>
          <w:szCs w:val="24"/>
        </w:rPr>
        <w:t>Po 6 cykli /1ekran, pozostałe w bibliotece pamięci</w:t>
      </w:r>
    </w:p>
    <w:p w14:paraId="51F104CC" w14:textId="1C71863E"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tabela parametrów technicznych  pkt. 22. </w:t>
      </w:r>
    </w:p>
    <w:p w14:paraId="2651EF50" w14:textId="4746D3E3" w:rsidR="00F427DE" w:rsidRPr="00372071" w:rsidRDefault="00F427DE" w:rsidP="00372071">
      <w:pPr>
        <w:pStyle w:val="Akapitzlist"/>
        <w:numPr>
          <w:ilvl w:val="0"/>
          <w:numId w:val="12"/>
        </w:numPr>
        <w:rPr>
          <w:rFonts w:ascii="Times New Roman" w:hAnsi="Times New Roman" w:cs="Times New Roman"/>
          <w:sz w:val="24"/>
          <w:szCs w:val="24"/>
        </w:rPr>
      </w:pPr>
      <w:r w:rsidRPr="00372071">
        <w:rPr>
          <w:rFonts w:ascii="Times New Roman" w:hAnsi="Times New Roman" w:cs="Times New Roman"/>
          <w:sz w:val="24"/>
          <w:szCs w:val="24"/>
        </w:rPr>
        <w:t xml:space="preserve">Czy zamawiający dopuści urządzenie wyposażone w pompę wody o wydajności 626 L/min ?  </w:t>
      </w:r>
    </w:p>
    <w:p w14:paraId="30568470"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Uzasadnienie: Konstrukcja komory urządzenia wraz z całym systemem iniekcyjno hydraulicznym została zaprojektowana w sposób gwarantujący efektywnie mycie narzędzi chirurgicznych przy wykorzystaniu pompy o takich właśnie parametrach, dlatego rozwiązanie to jest równoważne z wymaganiami zamawiającego.</w:t>
      </w:r>
    </w:p>
    <w:p w14:paraId="02239542"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sz w:val="24"/>
          <w:szCs w:val="24"/>
        </w:rPr>
        <w:t xml:space="preserve">  </w:t>
      </w:r>
      <w:r w:rsidRPr="00EA47D2">
        <w:rPr>
          <w:rFonts w:ascii="Times New Roman" w:hAnsi="Times New Roman" w:cs="Times New Roman"/>
          <w:color w:val="0000FF"/>
          <w:sz w:val="24"/>
          <w:szCs w:val="24"/>
        </w:rPr>
        <w:t>Odp. Zamawiającego: zgodnie z SIWZ</w:t>
      </w:r>
    </w:p>
    <w:p w14:paraId="7A831CE1" w14:textId="7D7C890B" w:rsidR="00741BBD" w:rsidRPr="00372071" w:rsidRDefault="00741BBD" w:rsidP="00372071">
      <w:pPr>
        <w:pStyle w:val="Akapitzlist"/>
        <w:numPr>
          <w:ilvl w:val="0"/>
          <w:numId w:val="12"/>
        </w:numPr>
        <w:rPr>
          <w:rFonts w:ascii="Times New Roman" w:hAnsi="Times New Roman" w:cs="Times New Roman"/>
          <w:sz w:val="24"/>
          <w:szCs w:val="24"/>
        </w:rPr>
      </w:pPr>
      <w:r w:rsidRPr="00372071">
        <w:rPr>
          <w:rFonts w:ascii="Times New Roman" w:hAnsi="Times New Roman" w:cs="Times New Roman"/>
          <w:sz w:val="24"/>
          <w:szCs w:val="24"/>
        </w:rPr>
        <w:t xml:space="preserve">Czy zamawiający dopuści urządzenie wyposażone w wyświetlacz TFT o przekątnej 3,4’’ ? </w:t>
      </w:r>
    </w:p>
    <w:p w14:paraId="4C54D643" w14:textId="45C4F252" w:rsidR="00741BBD" w:rsidRPr="00EA47D2" w:rsidRDefault="00741BBD" w:rsidP="00741BBD">
      <w:pPr>
        <w:ind w:left="360"/>
        <w:rPr>
          <w:rFonts w:ascii="Times New Roman" w:hAnsi="Times New Roman" w:cs="Times New Roman"/>
          <w:sz w:val="24"/>
          <w:szCs w:val="24"/>
        </w:rPr>
      </w:pPr>
      <w:r w:rsidRPr="00EA47D2">
        <w:rPr>
          <w:rFonts w:ascii="Times New Roman" w:hAnsi="Times New Roman" w:cs="Times New Roman"/>
          <w:sz w:val="24"/>
          <w:szCs w:val="24"/>
        </w:rPr>
        <w:t xml:space="preserve"> Uzasadnienie: Z punktu widzenia użytkownika różnica w obsłudze urządzenia wyposażonego w wyświetlacz z przekątną mniejszą  o 0,9’’ jest znikoma. Wyświetlacz w oferowanym urządzeniu w bardzo estetyczny i przejrzysty sposób przekazuje użytkownikowi wszystkie niezbędne informacje umożliwiające intuicyjną obsługę myjni.</w:t>
      </w:r>
    </w:p>
    <w:p w14:paraId="6DAC9C68" w14:textId="77777777" w:rsidR="00741BBD" w:rsidRPr="00EA47D2" w:rsidRDefault="00741BBD" w:rsidP="00741BBD">
      <w:pPr>
        <w:ind w:left="360"/>
        <w:rPr>
          <w:rFonts w:ascii="Times New Roman" w:hAnsi="Times New Roman" w:cs="Times New Roman"/>
          <w:sz w:val="24"/>
          <w:szCs w:val="24"/>
        </w:rPr>
      </w:pPr>
      <w:r w:rsidRPr="00EA47D2">
        <w:rPr>
          <w:rFonts w:ascii="Times New Roman" w:hAnsi="Times New Roman" w:cs="Times New Roman"/>
          <w:sz w:val="24"/>
          <w:szCs w:val="24"/>
        </w:rPr>
        <w:lastRenderedPageBreak/>
        <w:t xml:space="preserve">  </w:t>
      </w:r>
      <w:r w:rsidRPr="00EA47D2">
        <w:rPr>
          <w:rFonts w:ascii="Times New Roman" w:hAnsi="Times New Roman" w:cs="Times New Roman"/>
          <w:color w:val="0000FF"/>
          <w:sz w:val="24"/>
          <w:szCs w:val="24"/>
        </w:rPr>
        <w:t>Odp. Zamawiającego: zgodnie z SIWZ</w:t>
      </w:r>
    </w:p>
    <w:p w14:paraId="68F35FBB" w14:textId="332E2124" w:rsidR="00F427DE" w:rsidRPr="00EA47D2" w:rsidRDefault="00F427DE" w:rsidP="00372071">
      <w:pPr>
        <w:pStyle w:val="Akapitzlist"/>
        <w:numPr>
          <w:ilvl w:val="0"/>
          <w:numId w:val="12"/>
        </w:numPr>
        <w:rPr>
          <w:rFonts w:ascii="Times New Roman" w:hAnsi="Times New Roman" w:cs="Times New Roman"/>
          <w:sz w:val="24"/>
          <w:szCs w:val="24"/>
        </w:rPr>
      </w:pPr>
      <w:r w:rsidRPr="00EA47D2">
        <w:rPr>
          <w:rFonts w:ascii="Times New Roman" w:hAnsi="Times New Roman" w:cs="Times New Roman"/>
          <w:sz w:val="24"/>
          <w:szCs w:val="24"/>
        </w:rPr>
        <w:t xml:space="preserve">Wnosimy o doprecyzowanie terminu dostawy myjni dezynfektorów(zadanie nr 8). Ta informacja nie wynika jednoznacznie z opublikowanych dokumentów. </w:t>
      </w:r>
    </w:p>
    <w:p w14:paraId="5BAC67CB" w14:textId="57C00823" w:rsidR="00F427DE" w:rsidRPr="00EA47D2" w:rsidRDefault="00F427DE" w:rsidP="00F427DE">
      <w:pPr>
        <w:pStyle w:val="Akapitzlist"/>
        <w:rPr>
          <w:rFonts w:ascii="Times New Roman" w:hAnsi="Times New Roman" w:cs="Times New Roman"/>
          <w:sz w:val="24"/>
          <w:szCs w:val="24"/>
        </w:rPr>
      </w:pPr>
      <w:r w:rsidRPr="00EA47D2">
        <w:rPr>
          <w:rFonts w:ascii="Times New Roman" w:hAnsi="Times New Roman" w:cs="Times New Roman"/>
          <w:color w:val="0000FF"/>
          <w:sz w:val="24"/>
          <w:szCs w:val="24"/>
        </w:rPr>
        <w:t xml:space="preserve">Odp. Zamawiającego: zgodnie z </w:t>
      </w:r>
      <w:r w:rsidR="00446E48">
        <w:rPr>
          <w:rFonts w:ascii="Times New Roman" w:hAnsi="Times New Roman" w:cs="Times New Roman"/>
          <w:color w:val="0000FF"/>
          <w:sz w:val="24"/>
          <w:szCs w:val="24"/>
        </w:rPr>
        <w:t>wyborem Wykonawcy</w:t>
      </w:r>
    </w:p>
    <w:p w14:paraId="0959EF4E" w14:textId="14086160" w:rsidR="000F77A9" w:rsidRPr="00446E48" w:rsidRDefault="0011028A">
      <w:pPr>
        <w:rPr>
          <w:rFonts w:ascii="Times New Roman" w:hAnsi="Times New Roman" w:cs="Times New Roman"/>
          <w:sz w:val="24"/>
          <w:szCs w:val="24"/>
          <w:u w:val="single"/>
        </w:rPr>
      </w:pPr>
      <w:r w:rsidRPr="00446E48">
        <w:rPr>
          <w:rFonts w:ascii="Times New Roman" w:hAnsi="Times New Roman" w:cs="Times New Roman"/>
          <w:b/>
          <w:bCs/>
          <w:sz w:val="24"/>
          <w:szCs w:val="24"/>
          <w:u w:val="single"/>
        </w:rPr>
        <w:t>Zadanie 9</w:t>
      </w:r>
      <w:r w:rsidR="00446E48" w:rsidRPr="00446E48">
        <w:rPr>
          <w:rFonts w:ascii="Times New Roman" w:hAnsi="Times New Roman" w:cs="Times New Roman"/>
          <w:b/>
          <w:bCs/>
          <w:sz w:val="24"/>
          <w:szCs w:val="24"/>
          <w:u w:val="single"/>
        </w:rPr>
        <w:t xml:space="preserve"> Maszyna czyszcząca</w:t>
      </w:r>
    </w:p>
    <w:p w14:paraId="6FF30A92" w14:textId="77777777" w:rsidR="00F427DE" w:rsidRPr="00EA47D2" w:rsidRDefault="00F427DE" w:rsidP="00F427DE">
      <w:pPr>
        <w:spacing w:after="0" w:line="240" w:lineRule="auto"/>
        <w:rPr>
          <w:rFonts w:ascii="Times New Roman" w:eastAsia="Calibri" w:hAnsi="Times New Roman" w:cs="Times New Roman"/>
          <w:b/>
          <w:sz w:val="24"/>
          <w:szCs w:val="24"/>
        </w:rPr>
      </w:pPr>
      <w:r w:rsidRPr="00EA47D2">
        <w:rPr>
          <w:rFonts w:ascii="Times New Roman" w:eastAsia="Times" w:hAnsi="Times New Roman" w:cs="Times New Roman"/>
          <w:b/>
          <w:kern w:val="8"/>
          <w:sz w:val="24"/>
          <w:szCs w:val="24"/>
        </w:rPr>
        <w:t xml:space="preserve">Dotyczy </w:t>
      </w:r>
      <w:r w:rsidRPr="00EA47D2">
        <w:rPr>
          <w:rFonts w:ascii="Times New Roman" w:eastAsia="Calibri" w:hAnsi="Times New Roman" w:cs="Times New Roman"/>
          <w:b/>
          <w:sz w:val="24"/>
          <w:szCs w:val="24"/>
        </w:rPr>
        <w:t>pkt II – termin wykonania zamówienia</w:t>
      </w:r>
    </w:p>
    <w:p w14:paraId="59E982F1" w14:textId="77777777" w:rsidR="00F427DE" w:rsidRPr="00EA47D2" w:rsidRDefault="00F427DE" w:rsidP="00F427DE">
      <w:pPr>
        <w:numPr>
          <w:ilvl w:val="0"/>
          <w:numId w:val="14"/>
        </w:numPr>
        <w:spacing w:after="0" w:line="240" w:lineRule="auto"/>
        <w:rPr>
          <w:rFonts w:ascii="Times New Roman" w:eastAsia="Calibri" w:hAnsi="Times New Roman" w:cs="Times New Roman"/>
          <w:bCs/>
          <w:sz w:val="24"/>
          <w:szCs w:val="24"/>
        </w:rPr>
      </w:pPr>
      <w:r w:rsidRPr="00EA47D2">
        <w:rPr>
          <w:rFonts w:ascii="Times New Roman" w:eastAsia="Calibri" w:hAnsi="Times New Roman" w:cs="Times New Roman"/>
          <w:bCs/>
          <w:sz w:val="24"/>
          <w:szCs w:val="24"/>
        </w:rPr>
        <w:t xml:space="preserve">Zwracamy się z prośbą o wyjaśnienie i doprecyzowanie zapisu, dotyczącego terminu wykonania przedmiotu zamówienia. Czy </w:t>
      </w:r>
      <w:bookmarkStart w:id="2" w:name="_Hlk41295214"/>
      <w:r w:rsidRPr="00EA47D2">
        <w:rPr>
          <w:rFonts w:ascii="Times New Roman" w:eastAsia="Calibri" w:hAnsi="Times New Roman" w:cs="Times New Roman"/>
          <w:bCs/>
          <w:sz w:val="24"/>
          <w:szCs w:val="24"/>
        </w:rPr>
        <w:t>Zamawiający oczekuje zadeklarowania terminu realizacji 14 dni lub 30 dni lub 72 dni – zgodnie z  wyborem Wykonawcy</w:t>
      </w:r>
      <w:bookmarkEnd w:id="2"/>
      <w:r w:rsidRPr="00EA47D2">
        <w:rPr>
          <w:rFonts w:ascii="Times New Roman" w:eastAsia="Calibri" w:hAnsi="Times New Roman" w:cs="Times New Roman"/>
          <w:bCs/>
          <w:sz w:val="24"/>
          <w:szCs w:val="24"/>
        </w:rPr>
        <w:t>?</w:t>
      </w:r>
    </w:p>
    <w:p w14:paraId="481C69C7" w14:textId="77777777" w:rsidR="0011028A" w:rsidRPr="00EA47D2" w:rsidRDefault="00F427DE" w:rsidP="00F427DE">
      <w:pPr>
        <w:spacing w:after="0" w:line="240" w:lineRule="auto"/>
        <w:rPr>
          <w:rFonts w:ascii="Times New Roman" w:eastAsia="Times" w:hAnsi="Times New Roman" w:cs="Times New Roman"/>
          <w:b/>
          <w:kern w:val="8"/>
          <w:sz w:val="24"/>
          <w:szCs w:val="24"/>
        </w:rPr>
      </w:pPr>
      <w:r w:rsidRPr="00EA47D2">
        <w:rPr>
          <w:rFonts w:ascii="Times New Roman" w:eastAsia="Calibri" w:hAnsi="Times New Roman" w:cs="Times New Roman"/>
          <w:color w:val="0000FF"/>
          <w:sz w:val="24"/>
          <w:szCs w:val="24"/>
        </w:rPr>
        <w:t xml:space="preserve">Odp. Zamawiającego: </w:t>
      </w:r>
      <w:r w:rsidR="0011028A" w:rsidRPr="00EA47D2">
        <w:rPr>
          <w:rFonts w:ascii="Times New Roman" w:eastAsia="Calibri" w:hAnsi="Times New Roman" w:cs="Times New Roman"/>
          <w:bCs/>
          <w:color w:val="0000FF"/>
          <w:sz w:val="24"/>
          <w:szCs w:val="24"/>
        </w:rPr>
        <w:t>Zamawiający oczekuje zadeklarowania terminu realizacji 14 dni lub 30 dni lub 72 dni – zgodnie z  wyborem Wykonawcy</w:t>
      </w:r>
      <w:r w:rsidR="0011028A" w:rsidRPr="00EA47D2">
        <w:rPr>
          <w:rFonts w:ascii="Times New Roman" w:eastAsia="Times" w:hAnsi="Times New Roman" w:cs="Times New Roman"/>
          <w:b/>
          <w:kern w:val="8"/>
          <w:sz w:val="24"/>
          <w:szCs w:val="24"/>
        </w:rPr>
        <w:t xml:space="preserve"> </w:t>
      </w:r>
    </w:p>
    <w:p w14:paraId="40943881" w14:textId="77777777" w:rsidR="0011028A" w:rsidRPr="00EA47D2" w:rsidRDefault="0011028A" w:rsidP="00F427DE">
      <w:pPr>
        <w:spacing w:after="0" w:line="240" w:lineRule="auto"/>
        <w:rPr>
          <w:rFonts w:ascii="Times New Roman" w:eastAsia="Times" w:hAnsi="Times New Roman" w:cs="Times New Roman"/>
          <w:b/>
          <w:kern w:val="8"/>
          <w:sz w:val="24"/>
          <w:szCs w:val="24"/>
        </w:rPr>
      </w:pPr>
    </w:p>
    <w:p w14:paraId="3C3C96DD" w14:textId="0512E2D2" w:rsidR="00F427DE" w:rsidRPr="00EA47D2" w:rsidRDefault="00F427DE" w:rsidP="00F427DE">
      <w:pPr>
        <w:spacing w:after="0" w:line="240" w:lineRule="auto"/>
        <w:rPr>
          <w:rFonts w:ascii="Times New Roman" w:eastAsia="Calibri" w:hAnsi="Times New Roman" w:cs="Times New Roman"/>
          <w:b/>
          <w:sz w:val="24"/>
          <w:szCs w:val="24"/>
        </w:rPr>
      </w:pPr>
      <w:r w:rsidRPr="00EA47D2">
        <w:rPr>
          <w:rFonts w:ascii="Times New Roman" w:eastAsia="Times" w:hAnsi="Times New Roman" w:cs="Times New Roman"/>
          <w:b/>
          <w:kern w:val="8"/>
          <w:sz w:val="24"/>
          <w:szCs w:val="24"/>
        </w:rPr>
        <w:t xml:space="preserve">Dotyczy </w:t>
      </w:r>
      <w:r w:rsidRPr="00EA47D2">
        <w:rPr>
          <w:rFonts w:ascii="Times New Roman" w:eastAsia="Calibri" w:hAnsi="Times New Roman" w:cs="Times New Roman"/>
          <w:b/>
          <w:sz w:val="24"/>
          <w:szCs w:val="24"/>
        </w:rPr>
        <w:t>pkt IV– miejsce i termin składania ofert</w:t>
      </w:r>
    </w:p>
    <w:p w14:paraId="7B74650A" w14:textId="77777777" w:rsidR="00F427DE" w:rsidRPr="00EA47D2" w:rsidRDefault="00F427DE" w:rsidP="00F427DE">
      <w:pPr>
        <w:numPr>
          <w:ilvl w:val="0"/>
          <w:numId w:val="14"/>
        </w:numPr>
        <w:spacing w:after="0" w:line="240" w:lineRule="auto"/>
        <w:rPr>
          <w:rFonts w:ascii="Times New Roman" w:eastAsia="Calibri" w:hAnsi="Times New Roman" w:cs="Times New Roman"/>
          <w:bCs/>
          <w:sz w:val="24"/>
          <w:szCs w:val="24"/>
        </w:rPr>
      </w:pPr>
      <w:r w:rsidRPr="00EA47D2">
        <w:rPr>
          <w:rFonts w:ascii="Times New Roman" w:eastAsia="Calibri" w:hAnsi="Times New Roman" w:cs="Times New Roman"/>
          <w:bCs/>
          <w:sz w:val="24"/>
          <w:szCs w:val="24"/>
        </w:rPr>
        <w:t>W związku z możliwością złożenia oferty drogą elektroniczną na adres mailowy, zwracamy się z pytaniem, czy Zamawiający dopuści przesłanie dokumentacji, stanowiącej ofertę w postaci elektronicznej, opatrzonej kwalifikowanym podpisem elektronicznym?</w:t>
      </w:r>
    </w:p>
    <w:p w14:paraId="3B5518C9" w14:textId="2CCAEECB" w:rsidR="00F427DE" w:rsidRPr="00EA47D2" w:rsidRDefault="00F427DE" w:rsidP="00F427DE">
      <w:pPr>
        <w:spacing w:after="60" w:line="240" w:lineRule="auto"/>
        <w:jc w:val="both"/>
        <w:rPr>
          <w:rFonts w:ascii="Times New Roman" w:eastAsia="Times" w:hAnsi="Times New Roman" w:cs="Times New Roman"/>
          <w:b/>
          <w:kern w:val="8"/>
          <w:sz w:val="24"/>
          <w:szCs w:val="24"/>
        </w:rPr>
      </w:pPr>
      <w:r w:rsidRPr="00EA47D2">
        <w:rPr>
          <w:rFonts w:ascii="Times New Roman" w:eastAsia="Times New Roman" w:hAnsi="Times New Roman" w:cs="Times New Roman"/>
          <w:color w:val="0000FF"/>
          <w:sz w:val="24"/>
          <w:szCs w:val="24"/>
        </w:rPr>
        <w:t xml:space="preserve">Odp. Zamawiającego: </w:t>
      </w:r>
      <w:r w:rsidR="00446E48">
        <w:rPr>
          <w:rFonts w:ascii="Times New Roman" w:eastAsia="Times New Roman" w:hAnsi="Times New Roman" w:cs="Times New Roman"/>
          <w:color w:val="0000FF"/>
          <w:sz w:val="24"/>
          <w:szCs w:val="24"/>
        </w:rPr>
        <w:t>Tak</w:t>
      </w:r>
    </w:p>
    <w:p w14:paraId="4AA49D14" w14:textId="77777777" w:rsidR="00F427DE" w:rsidRPr="00EA47D2" w:rsidRDefault="00F427DE" w:rsidP="00F427DE">
      <w:pPr>
        <w:spacing w:after="60" w:line="240" w:lineRule="auto"/>
        <w:jc w:val="both"/>
        <w:rPr>
          <w:rFonts w:ascii="Times New Roman" w:eastAsia="Times" w:hAnsi="Times New Roman" w:cs="Times New Roman"/>
          <w:b/>
          <w:kern w:val="8"/>
          <w:sz w:val="24"/>
          <w:szCs w:val="24"/>
        </w:rPr>
      </w:pPr>
    </w:p>
    <w:p w14:paraId="282ADBBD" w14:textId="77777777" w:rsidR="00F427DE" w:rsidRPr="00446E48" w:rsidRDefault="00F427DE" w:rsidP="00F427DE">
      <w:pPr>
        <w:jc w:val="both"/>
        <w:rPr>
          <w:rFonts w:ascii="Times New Roman" w:hAnsi="Times New Roman" w:cs="Times New Roman"/>
          <w:b/>
          <w:sz w:val="24"/>
          <w:szCs w:val="24"/>
          <w:u w:val="single"/>
        </w:rPr>
      </w:pPr>
      <w:r w:rsidRPr="00446E48">
        <w:rPr>
          <w:rFonts w:ascii="Times New Roman" w:hAnsi="Times New Roman" w:cs="Times New Roman"/>
          <w:b/>
          <w:sz w:val="24"/>
          <w:szCs w:val="24"/>
          <w:u w:val="single"/>
        </w:rPr>
        <w:t>Dotyczy  Załącznika nr 4 – wzór umowy</w:t>
      </w:r>
    </w:p>
    <w:p w14:paraId="0F3CA27A" w14:textId="77777777" w:rsidR="00F427DE" w:rsidRPr="00EA47D2" w:rsidRDefault="00F427DE" w:rsidP="00F427DE">
      <w:pPr>
        <w:numPr>
          <w:ilvl w:val="0"/>
          <w:numId w:val="14"/>
        </w:numPr>
        <w:spacing w:after="0" w:line="240" w:lineRule="auto"/>
        <w:contextualSpacing/>
        <w:rPr>
          <w:rFonts w:ascii="Times New Roman" w:eastAsia="Times New Roman" w:hAnsi="Times New Roman" w:cs="Times New Roman"/>
          <w:sz w:val="24"/>
          <w:szCs w:val="24"/>
        </w:rPr>
      </w:pPr>
      <w:r w:rsidRPr="00EA47D2">
        <w:rPr>
          <w:rFonts w:ascii="Times New Roman" w:eastAsia="Times New Roman" w:hAnsi="Times New Roman" w:cs="Times New Roman"/>
          <w:b/>
          <w:bCs/>
          <w:sz w:val="24"/>
          <w:szCs w:val="24"/>
        </w:rPr>
        <w:t xml:space="preserve">Par. 6 ust. 2 c) </w:t>
      </w:r>
      <w:r w:rsidRPr="00EA47D2">
        <w:rPr>
          <w:rFonts w:ascii="Times New Roman" w:eastAsia="Times New Roman" w:hAnsi="Times New Roman" w:cs="Times New Roman"/>
          <w:sz w:val="24"/>
          <w:szCs w:val="24"/>
        </w:rPr>
        <w:t>Kara umowna jako surogat odszkodowania za nieterminową realizację przedmiotu umowy powinna być naliczana wyłącznie w sytuacji, gdy zaistniałe opóźnienie jest następstwem okoliczności, za które Wykonawca ponosi winę, tj. jest skutkiem zawinionych działań lub zaniechań Wykonawcy. Wykonawca powinien odpowiadać zatem za „zwłokę”, nie zaś opóźnienie, które może być następstwem okoliczności niezależnych od Wykonawcy. W związku z tym proponujemy zastąpienie w par. 6 ust. 2c)słowa „opóźnienie” słowem „zwłoka”.</w:t>
      </w:r>
    </w:p>
    <w:p w14:paraId="2431DA5E" w14:textId="6C86AB49" w:rsidR="00F427DE" w:rsidRPr="00EA47D2" w:rsidRDefault="00F427DE" w:rsidP="00F427DE">
      <w:pPr>
        <w:spacing w:after="0" w:line="240" w:lineRule="auto"/>
        <w:ind w:left="720"/>
        <w:contextualSpacing/>
        <w:rPr>
          <w:rFonts w:ascii="Times New Roman" w:eastAsia="Times New Roman" w:hAnsi="Times New Roman" w:cs="Times New Roman"/>
          <w:sz w:val="24"/>
          <w:szCs w:val="24"/>
        </w:rPr>
      </w:pPr>
      <w:r w:rsidRPr="00EA47D2">
        <w:rPr>
          <w:rFonts w:ascii="Times New Roman" w:hAnsi="Times New Roman" w:cs="Times New Roman"/>
          <w:color w:val="0000FF"/>
          <w:sz w:val="24"/>
          <w:szCs w:val="24"/>
        </w:rPr>
        <w:t xml:space="preserve">Odp. Zamawiającego: </w:t>
      </w:r>
      <w:r w:rsidR="00372071">
        <w:rPr>
          <w:rFonts w:ascii="Times New Roman" w:hAnsi="Times New Roman" w:cs="Times New Roman"/>
          <w:color w:val="0000FF"/>
          <w:sz w:val="24"/>
          <w:szCs w:val="24"/>
        </w:rPr>
        <w:t>zgoda</w:t>
      </w:r>
    </w:p>
    <w:p w14:paraId="27931CE5" w14:textId="77777777" w:rsidR="00F427DE" w:rsidRPr="00EA47D2" w:rsidRDefault="00F427DE" w:rsidP="00F427DE">
      <w:pPr>
        <w:numPr>
          <w:ilvl w:val="0"/>
          <w:numId w:val="14"/>
        </w:numPr>
        <w:spacing w:after="0" w:line="280" w:lineRule="exact"/>
        <w:rPr>
          <w:rFonts w:ascii="Times New Roman" w:eastAsia="Times" w:hAnsi="Times New Roman" w:cs="Times New Roman"/>
          <w:sz w:val="24"/>
          <w:szCs w:val="24"/>
        </w:rPr>
      </w:pPr>
      <w:r w:rsidRPr="00EA47D2">
        <w:rPr>
          <w:rFonts w:ascii="Times New Roman" w:hAnsi="Times New Roman" w:cs="Times New Roman"/>
          <w:b/>
          <w:sz w:val="24"/>
          <w:szCs w:val="24"/>
        </w:rPr>
        <w:t xml:space="preserve">Par. </w:t>
      </w:r>
      <w:r w:rsidRPr="00EA47D2">
        <w:rPr>
          <w:rFonts w:ascii="Times New Roman" w:eastAsia="Times New Roman" w:hAnsi="Times New Roman" w:cs="Times New Roman"/>
          <w:b/>
          <w:bCs/>
          <w:sz w:val="24"/>
          <w:szCs w:val="24"/>
        </w:rPr>
        <w:t xml:space="preserve">6 ust. 2 c) </w:t>
      </w:r>
      <w:r w:rsidRPr="00EA47D2">
        <w:rPr>
          <w:rFonts w:ascii="Times New Roman" w:hAnsi="Times New Roman" w:cs="Times New Roman"/>
          <w:sz w:val="24"/>
          <w:szCs w:val="24"/>
        </w:rPr>
        <w:t xml:space="preserve">- W naszej opinii zaproponowana par </w:t>
      </w:r>
      <w:r w:rsidRPr="00EA47D2">
        <w:rPr>
          <w:rFonts w:ascii="Times New Roman" w:eastAsia="Times New Roman" w:hAnsi="Times New Roman" w:cs="Times New Roman"/>
          <w:sz w:val="24"/>
          <w:szCs w:val="24"/>
        </w:rPr>
        <w:t>6 ust. 2 c)</w:t>
      </w:r>
      <w:r w:rsidRPr="00EA47D2">
        <w:rPr>
          <w:rFonts w:ascii="Times New Roman" w:eastAsia="Times New Roman" w:hAnsi="Times New Roman" w:cs="Times New Roman"/>
          <w:b/>
          <w:bCs/>
          <w:sz w:val="24"/>
          <w:szCs w:val="24"/>
        </w:rPr>
        <w:t xml:space="preserve"> </w:t>
      </w:r>
      <w:r w:rsidRPr="00EA47D2">
        <w:rPr>
          <w:rFonts w:ascii="Times New Roman" w:hAnsi="Times New Roman" w:cs="Times New Roman"/>
          <w:sz w:val="24"/>
          <w:szCs w:val="24"/>
        </w:rPr>
        <w:t>kara umowna jest rażąco wysoka. Przyjęło się, że na rynku wyrobów medycznych wynosi ona ok. 0,1- 0,2 % wartości przedmiotu umowy za każdy dzień zwłoki. W związku z tym proponujemy, aby obniżyć karę umowną do przyjętego w branży poziomu.</w:t>
      </w:r>
    </w:p>
    <w:p w14:paraId="51C84160" w14:textId="591D54BC" w:rsidR="00F427DE" w:rsidRPr="00EA47D2" w:rsidRDefault="00F427DE" w:rsidP="00F427DE">
      <w:pPr>
        <w:rPr>
          <w:rFonts w:ascii="Times New Roman" w:hAnsi="Times New Roman" w:cs="Times New Roman"/>
          <w:sz w:val="24"/>
          <w:szCs w:val="24"/>
        </w:rPr>
      </w:pPr>
      <w:r w:rsidRPr="00EA47D2">
        <w:rPr>
          <w:rFonts w:ascii="Times New Roman" w:hAnsi="Times New Roman" w:cs="Times New Roman"/>
          <w:color w:val="0000FF"/>
          <w:sz w:val="24"/>
          <w:szCs w:val="24"/>
        </w:rPr>
        <w:t xml:space="preserve">Odp. Zamawiającego: </w:t>
      </w:r>
      <w:r w:rsidR="00127E82">
        <w:rPr>
          <w:rFonts w:ascii="Times New Roman" w:hAnsi="Times New Roman" w:cs="Times New Roman"/>
          <w:color w:val="0000FF"/>
          <w:sz w:val="24"/>
          <w:szCs w:val="24"/>
        </w:rPr>
        <w:t>zmiana na 0,2%</w:t>
      </w:r>
    </w:p>
    <w:p w14:paraId="0A80E4F5" w14:textId="77777777" w:rsidR="00F427DE" w:rsidRPr="00EA47D2" w:rsidRDefault="00F427DE" w:rsidP="00F427DE">
      <w:pPr>
        <w:numPr>
          <w:ilvl w:val="0"/>
          <w:numId w:val="14"/>
        </w:numPr>
        <w:spacing w:after="0" w:line="280" w:lineRule="exact"/>
        <w:rPr>
          <w:rFonts w:ascii="Times New Roman" w:hAnsi="Times New Roman" w:cs="Times New Roman"/>
          <w:sz w:val="24"/>
          <w:szCs w:val="24"/>
        </w:rPr>
      </w:pPr>
      <w:r w:rsidRPr="00EA47D2">
        <w:rPr>
          <w:rFonts w:ascii="Times New Roman" w:hAnsi="Times New Roman" w:cs="Times New Roman"/>
          <w:b/>
          <w:bCs/>
          <w:sz w:val="24"/>
          <w:szCs w:val="24"/>
        </w:rPr>
        <w:t xml:space="preserve">Par. 6 </w:t>
      </w:r>
      <w:r w:rsidRPr="00EA47D2">
        <w:rPr>
          <w:rFonts w:ascii="Times New Roman" w:hAnsi="Times New Roman" w:cs="Times New Roman"/>
          <w:sz w:val="24"/>
          <w:szCs w:val="24"/>
        </w:rPr>
        <w:t>Brak górnego limitu naliczenia kary umownej w praktyce może powodować, iż jej celem nie będzie zagwarantowanie Zamawiającemu sprawiedliwej rekompensaty, czy zdyscyplinowanie wykonawcy, ale umożliwienie Zamawiającemu wzbogacenie się, co jest sprzeczne z naturą kary umownej, szczególnie, że Zamawiający zastrzegł w umowie możliwość dochodzenia na zasadach ogólnych odszkodowania przewyższającego wysokość kar umownych.</w:t>
      </w:r>
    </w:p>
    <w:p w14:paraId="0DDC3FC2" w14:textId="77777777" w:rsidR="00F427DE" w:rsidRPr="00EA47D2" w:rsidRDefault="00F427DE" w:rsidP="00F427DE">
      <w:pPr>
        <w:ind w:left="720"/>
        <w:rPr>
          <w:rFonts w:ascii="Times New Roman" w:hAnsi="Times New Roman" w:cs="Times New Roman"/>
          <w:sz w:val="24"/>
          <w:szCs w:val="24"/>
        </w:rPr>
      </w:pPr>
      <w:r w:rsidRPr="00EA47D2">
        <w:rPr>
          <w:rFonts w:ascii="Times New Roman" w:hAnsi="Times New Roman" w:cs="Times New Roman"/>
          <w:sz w:val="24"/>
          <w:szCs w:val="24"/>
        </w:rPr>
        <w:t xml:space="preserve">W związku z powyższym proponujemy wprowadzenie górnego limitu naliczenia kary umownej i dodanie zapisu: </w:t>
      </w:r>
    </w:p>
    <w:p w14:paraId="5586A428" w14:textId="77777777" w:rsidR="00F427DE" w:rsidRPr="00EA47D2" w:rsidRDefault="00F427DE" w:rsidP="00F427DE">
      <w:pPr>
        <w:ind w:left="720"/>
        <w:rPr>
          <w:rFonts w:ascii="Times New Roman" w:hAnsi="Times New Roman" w:cs="Times New Roman"/>
          <w:i/>
          <w:iCs/>
          <w:sz w:val="24"/>
          <w:szCs w:val="24"/>
        </w:rPr>
      </w:pPr>
      <w:r w:rsidRPr="00EA47D2">
        <w:rPr>
          <w:rFonts w:ascii="Times New Roman" w:hAnsi="Times New Roman" w:cs="Times New Roman"/>
          <w:i/>
          <w:iCs/>
          <w:sz w:val="24"/>
          <w:szCs w:val="24"/>
        </w:rPr>
        <w:t>"Zamawiający jest uprawniony do naliczenia Wykonawcy kar umownych maksymalnie do wysokości 10% wynagrodzenia netto Wykonawcy określonego umową. "</w:t>
      </w:r>
    </w:p>
    <w:p w14:paraId="29547297" w14:textId="77777777" w:rsidR="00F427DE" w:rsidRPr="00EA47D2" w:rsidRDefault="00F427DE" w:rsidP="00F427DE">
      <w:pPr>
        <w:ind w:left="360"/>
        <w:rPr>
          <w:rFonts w:ascii="Times New Roman" w:hAnsi="Times New Roman" w:cs="Times New Roman"/>
          <w:sz w:val="24"/>
          <w:szCs w:val="24"/>
        </w:rPr>
      </w:pPr>
      <w:r w:rsidRPr="00EA47D2">
        <w:rPr>
          <w:rFonts w:ascii="Times New Roman" w:hAnsi="Times New Roman" w:cs="Times New Roman"/>
          <w:color w:val="0000FF"/>
          <w:sz w:val="24"/>
          <w:szCs w:val="24"/>
        </w:rPr>
        <w:t>Odp. Zamawiającego: zgodnie z SIWZ</w:t>
      </w:r>
    </w:p>
    <w:p w14:paraId="27BCDF74" w14:textId="77777777" w:rsidR="00F427DE" w:rsidRPr="00EA47D2" w:rsidRDefault="00F427DE" w:rsidP="00F427DE">
      <w:pPr>
        <w:numPr>
          <w:ilvl w:val="0"/>
          <w:numId w:val="14"/>
        </w:numPr>
        <w:spacing w:after="0" w:line="280" w:lineRule="exact"/>
        <w:rPr>
          <w:rFonts w:ascii="Times New Roman" w:hAnsi="Times New Roman" w:cs="Times New Roman"/>
          <w:sz w:val="24"/>
          <w:szCs w:val="24"/>
        </w:rPr>
      </w:pPr>
      <w:r w:rsidRPr="00EA47D2">
        <w:rPr>
          <w:rFonts w:ascii="Times New Roman" w:hAnsi="Times New Roman" w:cs="Times New Roman"/>
          <w:sz w:val="24"/>
          <w:szCs w:val="24"/>
        </w:rPr>
        <w:t xml:space="preserve">W związku z aktualną sytuacją związaną z rozprzestrzenianiem się zakażenia wirusem SARS-CoV-2, wskutek czego na podstawie §1 Rozporządzenia Ministra Zdrowia z dnia 20 marca 2020 r. w sprawie ogłoszenia na obszarze Rzeczypospolitej Polskiej stanu epidemii (Dz.U. z 2020 r. poz. 491), na terenie Polski został wprowadzony stan epidemii, wymagający zastosowania się do licznych ograniczeń wprowadzonych w/w Rozporządzeniem oraz wobec trudnego do przewidzenia dalszego rozwoju epidemii </w:t>
      </w:r>
      <w:r w:rsidRPr="00EA47D2">
        <w:rPr>
          <w:rFonts w:ascii="Times New Roman" w:hAnsi="Times New Roman" w:cs="Times New Roman"/>
          <w:sz w:val="24"/>
          <w:szCs w:val="24"/>
        </w:rPr>
        <w:lastRenderedPageBreak/>
        <w:t xml:space="preserve">zarówno w Polsce, jak i w Europie i na całym świecie, który może mieć istotny wpływ na realizację Umowy zawartej w wyniku niniejszego postępowania, zwracamy się z prośbą o dodanie do wzoru umowy  klauzuli o sile wyższej (rozumianej m.in. jako stan epidemii). Propozycja tej klauzuli zakłada współpracę Stron w przypadku zaistnienia okoliczności utrudniających realizację umowy, a związanych z siłą wyższą (szczególnie epidemią). Rozwiązanie to pozwoli na bieżącą reakcję Stron w przypadku utrudnień z realizacją kontraktu ze względu na dynamicznie rozwijającą się sytuację z COVID-19 oraz wspólne ustalenie dalszych działań w dobrej wierze tak, aby interesy obu stron były realizowane pomimo utrudnień wynikających z siły wyższej (w szczególności wynikającej z epidemii COVID-19). Tym samym zapewniona będzie realizacja interesów obu stron – tak Zamawiającego, jak i Wykonawcy – przy jednoczesnej konieczności dostosowania realizacji kontraktu do dynamicznie rozwijającej się sytuacji związanej z COVID-19 i restrykcjami wprowadzanymi przez rząd i inne organy władzy. Wobec tego, proponujemy dodanie </w:t>
      </w:r>
      <w:bookmarkStart w:id="3" w:name="_Hlk41297135"/>
      <w:r w:rsidRPr="00EA47D2">
        <w:rPr>
          <w:rFonts w:ascii="Times New Roman" w:hAnsi="Times New Roman" w:cs="Times New Roman"/>
          <w:sz w:val="24"/>
          <w:szCs w:val="24"/>
        </w:rPr>
        <w:t>do wzoru umowy paragrafu o następującej treści</w:t>
      </w:r>
      <w:bookmarkEnd w:id="3"/>
      <w:r w:rsidRPr="00EA47D2">
        <w:rPr>
          <w:rFonts w:ascii="Times New Roman" w:hAnsi="Times New Roman" w:cs="Times New Roman"/>
          <w:sz w:val="24"/>
          <w:szCs w:val="24"/>
        </w:rPr>
        <w:t>:</w:t>
      </w:r>
    </w:p>
    <w:p w14:paraId="13D51B64" w14:textId="77777777" w:rsidR="00F427DE" w:rsidRPr="00EA47D2" w:rsidRDefault="00F427DE" w:rsidP="00F427DE">
      <w:pPr>
        <w:ind w:left="720"/>
        <w:rPr>
          <w:rFonts w:ascii="Times New Roman" w:hAnsi="Times New Roman" w:cs="Times New Roman"/>
          <w:sz w:val="24"/>
          <w:szCs w:val="24"/>
        </w:rPr>
      </w:pPr>
    </w:p>
    <w:p w14:paraId="71889248" w14:textId="77777777" w:rsidR="00F427DE" w:rsidRPr="00EA47D2" w:rsidRDefault="00F427DE" w:rsidP="00F427DE">
      <w:pPr>
        <w:ind w:left="720"/>
        <w:rPr>
          <w:rFonts w:ascii="Times New Roman" w:hAnsi="Times New Roman" w:cs="Times New Roman"/>
          <w:i/>
          <w:iCs/>
          <w:sz w:val="24"/>
          <w:szCs w:val="24"/>
        </w:rPr>
      </w:pPr>
      <w:bookmarkStart w:id="4" w:name="_Hlk41297361"/>
      <w:r w:rsidRPr="00EA47D2">
        <w:rPr>
          <w:rFonts w:ascii="Times New Roman" w:hAnsi="Times New Roman" w:cs="Times New Roman"/>
          <w:i/>
          <w:iCs/>
          <w:sz w:val="24"/>
          <w:szCs w:val="24"/>
        </w:rPr>
        <w:t xml:space="preserve">1.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14:paraId="1F60D4E3" w14:textId="77777777" w:rsidR="00F427DE" w:rsidRPr="00EA47D2" w:rsidRDefault="00F427DE" w:rsidP="00F427DE">
      <w:pPr>
        <w:ind w:left="720"/>
        <w:rPr>
          <w:rFonts w:ascii="Times New Roman" w:hAnsi="Times New Roman" w:cs="Times New Roman"/>
          <w:i/>
          <w:iCs/>
          <w:sz w:val="24"/>
          <w:szCs w:val="24"/>
        </w:rPr>
      </w:pPr>
      <w:r w:rsidRPr="00EA47D2">
        <w:rPr>
          <w:rFonts w:ascii="Times New Roman" w:hAnsi="Times New Roman" w:cs="Times New Roman"/>
          <w:i/>
          <w:iCs/>
          <w:sz w:val="24"/>
          <w:szCs w:val="24"/>
        </w:rPr>
        <w:t xml:space="preserve">2. Terminy wykonania zobowiązań wynikających z Umowy, w tym czasu reakcji, ulegają przedłużeniu o czas trwania siły wyższej. </w:t>
      </w:r>
    </w:p>
    <w:p w14:paraId="60D3BE56" w14:textId="77777777" w:rsidR="00F427DE" w:rsidRPr="00EA47D2" w:rsidRDefault="00F427DE" w:rsidP="00F427DE">
      <w:pPr>
        <w:ind w:left="720"/>
        <w:rPr>
          <w:rFonts w:ascii="Times New Roman" w:hAnsi="Times New Roman" w:cs="Times New Roman"/>
          <w:i/>
          <w:iCs/>
          <w:sz w:val="24"/>
          <w:szCs w:val="24"/>
        </w:rPr>
      </w:pPr>
      <w:r w:rsidRPr="00EA47D2">
        <w:rPr>
          <w:rFonts w:ascii="Times New Roman" w:hAnsi="Times New Roman" w:cs="Times New Roman"/>
          <w:i/>
          <w:iCs/>
          <w:sz w:val="24"/>
          <w:szCs w:val="24"/>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bookmarkEnd w:id="4"/>
    <w:p w14:paraId="3639DA16" w14:textId="17552413" w:rsidR="00F427DE" w:rsidRPr="00212092" w:rsidRDefault="00F427DE" w:rsidP="00212092">
      <w:pPr>
        <w:ind w:right="116"/>
        <w:rPr>
          <w:rFonts w:ascii="Times New Roman" w:hAnsi="Times New Roman" w:cs="Times New Roman"/>
          <w:color w:val="0000FF"/>
          <w:sz w:val="24"/>
          <w:szCs w:val="24"/>
        </w:rPr>
      </w:pPr>
      <w:r w:rsidRPr="00EA47D2">
        <w:rPr>
          <w:rFonts w:ascii="Times New Roman" w:hAnsi="Times New Roman" w:cs="Times New Roman"/>
          <w:color w:val="0000FF"/>
          <w:sz w:val="24"/>
          <w:szCs w:val="24"/>
        </w:rPr>
        <w:t xml:space="preserve">Odp. </w:t>
      </w:r>
      <w:r w:rsidRPr="00212092">
        <w:rPr>
          <w:rFonts w:ascii="Times New Roman" w:hAnsi="Times New Roman" w:cs="Times New Roman"/>
          <w:color w:val="0000FF"/>
          <w:sz w:val="24"/>
          <w:szCs w:val="24"/>
        </w:rPr>
        <w:t xml:space="preserve">Zamawiającego: </w:t>
      </w:r>
      <w:r w:rsidR="00446E48" w:rsidRPr="00212092">
        <w:rPr>
          <w:rFonts w:ascii="Times New Roman" w:hAnsi="Times New Roman" w:cs="Times New Roman"/>
          <w:color w:val="0000FF"/>
          <w:sz w:val="24"/>
          <w:szCs w:val="24"/>
        </w:rPr>
        <w:t>do wzoru umowy paragraf</w:t>
      </w:r>
      <w:r w:rsidR="00212CF6" w:rsidRPr="00212092">
        <w:rPr>
          <w:rFonts w:ascii="Times New Roman" w:hAnsi="Times New Roman" w:cs="Times New Roman"/>
          <w:color w:val="0000FF"/>
          <w:sz w:val="24"/>
          <w:szCs w:val="24"/>
        </w:rPr>
        <w:t xml:space="preserve"> </w:t>
      </w:r>
      <w:r w:rsidR="00212CF6" w:rsidRPr="00212092">
        <w:rPr>
          <w:rFonts w:ascii="Times New Roman" w:eastAsia="Arial" w:hAnsi="Times New Roman" w:cs="Times New Roman"/>
          <w:b/>
          <w:color w:val="0000FF"/>
          <w:sz w:val="24"/>
          <w:szCs w:val="24"/>
        </w:rPr>
        <w:t>§ 8 Zmiany treści umowy</w:t>
      </w:r>
      <w:r w:rsidR="00212092">
        <w:rPr>
          <w:rFonts w:ascii="Times New Roman" w:eastAsia="Arial" w:hAnsi="Times New Roman" w:cs="Times New Roman"/>
          <w:b/>
          <w:color w:val="0000FF"/>
          <w:sz w:val="24"/>
          <w:szCs w:val="24"/>
        </w:rPr>
        <w:t xml:space="preserve"> </w:t>
      </w:r>
      <w:r w:rsidR="00212CF6" w:rsidRPr="00212092">
        <w:rPr>
          <w:rFonts w:ascii="Times New Roman" w:hAnsi="Times New Roman" w:cs="Times New Roman"/>
          <w:color w:val="0000FF"/>
          <w:sz w:val="24"/>
          <w:szCs w:val="24"/>
        </w:rPr>
        <w:t>Zamawiający dopisuje punkty 5,6,7 z powyższ</w:t>
      </w:r>
      <w:r w:rsidR="00446E48" w:rsidRPr="00212092">
        <w:rPr>
          <w:rFonts w:ascii="Times New Roman" w:hAnsi="Times New Roman" w:cs="Times New Roman"/>
          <w:color w:val="0000FF"/>
          <w:sz w:val="24"/>
          <w:szCs w:val="24"/>
        </w:rPr>
        <w:t>ej treści</w:t>
      </w:r>
    </w:p>
    <w:p w14:paraId="64704699" w14:textId="77777777" w:rsidR="00F427DE" w:rsidRPr="00446E48" w:rsidRDefault="00F427DE" w:rsidP="00F427DE">
      <w:pPr>
        <w:jc w:val="both"/>
        <w:rPr>
          <w:rFonts w:ascii="Times New Roman" w:hAnsi="Times New Roman" w:cs="Times New Roman"/>
          <w:b/>
          <w:sz w:val="24"/>
          <w:szCs w:val="24"/>
          <w:u w:val="single"/>
        </w:rPr>
      </w:pPr>
      <w:r w:rsidRPr="00446E48">
        <w:rPr>
          <w:rFonts w:ascii="Times New Roman" w:hAnsi="Times New Roman" w:cs="Times New Roman"/>
          <w:b/>
          <w:sz w:val="24"/>
          <w:szCs w:val="24"/>
          <w:u w:val="single"/>
        </w:rPr>
        <w:t>Dotyczy  Załącznika nr 5 – warunki gwarancji i serwisu pogwarancyjnego</w:t>
      </w:r>
    </w:p>
    <w:p w14:paraId="4089A143" w14:textId="77777777" w:rsidR="00F427DE" w:rsidRPr="00EA47D2" w:rsidRDefault="00F427DE" w:rsidP="00446E48">
      <w:pPr>
        <w:spacing w:after="0" w:line="280" w:lineRule="exact"/>
        <w:ind w:left="720"/>
        <w:jc w:val="both"/>
        <w:rPr>
          <w:rFonts w:ascii="Times New Roman" w:hAnsi="Times New Roman" w:cs="Times New Roman"/>
          <w:sz w:val="24"/>
          <w:szCs w:val="24"/>
        </w:rPr>
      </w:pPr>
      <w:r w:rsidRPr="00EA47D2">
        <w:rPr>
          <w:rFonts w:ascii="Times New Roman" w:hAnsi="Times New Roman" w:cs="Times New Roman"/>
          <w:b/>
          <w:bCs/>
          <w:sz w:val="24"/>
          <w:szCs w:val="24"/>
        </w:rPr>
        <w:t>Pkt 15, 16</w:t>
      </w:r>
      <w:r w:rsidRPr="00EA47D2">
        <w:rPr>
          <w:rFonts w:ascii="Times New Roman" w:hAnsi="Times New Roman" w:cs="Times New Roman"/>
          <w:sz w:val="24"/>
          <w:szCs w:val="24"/>
        </w:rPr>
        <w:t xml:space="preserve"> - Praktyka rynkowa dowodzi, że czasami dla wykonania naprawy konieczny jest import części zamiennych spoza UE i dokonania ich odprawy celnej, co zazwyczaj wydłuża czas importu od 2 do 4 dni roboczych. Przy założeniu, że wykonanie diagnostyki nastąpi w ciągu 1 dnia roboczego w takich przypadkach niemożliwe jest ukończenie naprawy w czasie 3 dni roboczych. W związku z powyższym czy </w:t>
      </w:r>
      <w:bookmarkStart w:id="5" w:name="_Hlk41296817"/>
      <w:r w:rsidRPr="00EA47D2">
        <w:rPr>
          <w:rFonts w:ascii="Times New Roman" w:hAnsi="Times New Roman" w:cs="Times New Roman"/>
          <w:sz w:val="24"/>
          <w:szCs w:val="24"/>
        </w:rPr>
        <w:t>Zamawiający dopuści czas naprawy do 4 dni roboczych w przypadku konieczności sprowadzenia części zamiennych spoza Polski i 7 dni roboczych w przypadku konieczności sprowadzenia części zamiennych spoza UE?</w:t>
      </w:r>
      <w:bookmarkEnd w:id="5"/>
    </w:p>
    <w:p w14:paraId="7AFC4C1F" w14:textId="32CB2D2A" w:rsidR="00F427DE" w:rsidRPr="00EA47D2" w:rsidRDefault="00F427DE" w:rsidP="00F427DE">
      <w:pPr>
        <w:jc w:val="both"/>
        <w:rPr>
          <w:rFonts w:ascii="Times New Roman" w:hAnsi="Times New Roman" w:cs="Times New Roman"/>
          <w:sz w:val="24"/>
          <w:szCs w:val="24"/>
        </w:rPr>
      </w:pPr>
      <w:r w:rsidRPr="00EA47D2">
        <w:rPr>
          <w:rFonts w:ascii="Times New Roman" w:hAnsi="Times New Roman" w:cs="Times New Roman"/>
          <w:color w:val="0000FF"/>
          <w:sz w:val="24"/>
          <w:szCs w:val="24"/>
        </w:rPr>
        <w:t xml:space="preserve">Odp. Zamawiającego: </w:t>
      </w:r>
      <w:r w:rsidR="00446E48" w:rsidRPr="00446E48">
        <w:rPr>
          <w:rFonts w:ascii="Times New Roman" w:hAnsi="Times New Roman" w:cs="Times New Roman"/>
          <w:color w:val="0000FF"/>
          <w:sz w:val="24"/>
          <w:szCs w:val="24"/>
        </w:rPr>
        <w:t>Zamawiający dopuści czas naprawy do 4 dni roboczych w przypadku konieczności sprowadzenia części zamiennych spoza Polski i 7 dni roboczych w przypadku konieczności sprowadzenia części zamiennych spoza UE</w:t>
      </w:r>
    </w:p>
    <w:p w14:paraId="2DCEC1F1" w14:textId="0F03C51F" w:rsidR="00F427DE" w:rsidRDefault="00F427DE">
      <w:pPr>
        <w:rPr>
          <w:rFonts w:ascii="Times New Roman" w:hAnsi="Times New Roman" w:cs="Times New Roman"/>
          <w:sz w:val="24"/>
          <w:szCs w:val="24"/>
        </w:rPr>
      </w:pPr>
    </w:p>
    <w:p w14:paraId="1EADFBF3" w14:textId="6FA1423B" w:rsidR="003B4C7D" w:rsidRDefault="003B4C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podpisała: Dyrektor</w:t>
      </w:r>
    </w:p>
    <w:p w14:paraId="1876D742" w14:textId="2FA9327E" w:rsidR="003B4C7D" w:rsidRPr="00EA47D2" w:rsidRDefault="003B4C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Beata Kostrzewa</w:t>
      </w:r>
    </w:p>
    <w:sectPr w:rsidR="003B4C7D" w:rsidRPr="00EA47D2" w:rsidSect="00A37F27">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Helvetica">
    <w:panose1 w:val="020B0504020202030204"/>
    <w:charset w:val="EE"/>
    <w:family w:val="swiss"/>
    <w:pitch w:val="variable"/>
    <w:sig w:usb0="20002A87" w:usb1="00000000" w:usb2="00000000" w:usb3="00000000" w:csb0="000001FF" w:csb1="00000000"/>
  </w:font>
  <w:font w:name="Times">
    <w:panose1 w:val="0202060306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F22"/>
    <w:multiLevelType w:val="hybridMultilevel"/>
    <w:tmpl w:val="A56476F2"/>
    <w:lvl w:ilvl="0" w:tplc="8FE85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127EF"/>
    <w:multiLevelType w:val="hybridMultilevel"/>
    <w:tmpl w:val="6100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660F6"/>
    <w:multiLevelType w:val="hybridMultilevel"/>
    <w:tmpl w:val="CEAAF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F47F2"/>
    <w:multiLevelType w:val="hybridMultilevel"/>
    <w:tmpl w:val="34DE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541DE7"/>
    <w:multiLevelType w:val="hybridMultilevel"/>
    <w:tmpl w:val="E8A20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667A38"/>
    <w:multiLevelType w:val="multilevel"/>
    <w:tmpl w:val="0C12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52125"/>
    <w:multiLevelType w:val="hybridMultilevel"/>
    <w:tmpl w:val="001205D4"/>
    <w:lvl w:ilvl="0" w:tplc="89FCFE80">
      <w:start w:val="1"/>
      <w:numFmt w:val="decimal"/>
      <w:lvlText w:val="%1."/>
      <w:lvlJc w:val="left"/>
      <w:pPr>
        <w:ind w:left="720" w:hanging="360"/>
      </w:pPr>
      <w:rPr>
        <w:rFonts w:ascii="Helvetica" w:hAnsi="Helvetica" w:cs="Helvetic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52E46"/>
    <w:multiLevelType w:val="multilevel"/>
    <w:tmpl w:val="F6B2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85571"/>
    <w:multiLevelType w:val="hybridMultilevel"/>
    <w:tmpl w:val="34DE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1A1C38"/>
    <w:multiLevelType w:val="hybridMultilevel"/>
    <w:tmpl w:val="AAE46AE6"/>
    <w:styleLink w:val="Punktor"/>
    <w:lvl w:ilvl="0" w:tplc="584251C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595" w:hanging="375"/>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1" w:tplc="731A1C4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8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2" w:tplc="E0DA89C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0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3" w:tplc="407059EA">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22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4" w:tplc="F126E1C4">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44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5" w:tplc="AEBC163E">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66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6" w:tplc="A768B912">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8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7" w:tplc="94CC031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210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 w:ilvl="8" w:tplc="138899BC">
      <w:start w:val="1"/>
      <w:numFmt w:val="bullet"/>
      <w:lvlText w:val="•"/>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232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abstractNum>
  <w:abstractNum w:abstractNumId="11" w15:restartNumberingAfterBreak="0">
    <w:nsid w:val="686E112E"/>
    <w:multiLevelType w:val="hybridMultilevel"/>
    <w:tmpl w:val="6DA008BA"/>
    <w:lvl w:ilvl="0" w:tplc="89FCFE80">
      <w:start w:val="1"/>
      <w:numFmt w:val="decimal"/>
      <w:lvlText w:val="%1."/>
      <w:lvlJc w:val="left"/>
      <w:pPr>
        <w:ind w:left="720" w:hanging="360"/>
      </w:pPr>
      <w:rPr>
        <w:rFonts w:ascii="Helvetica" w:hAnsi="Helvetica" w:cs="Helvetica"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DF761E"/>
    <w:multiLevelType w:val="hybridMultilevel"/>
    <w:tmpl w:val="AAE46AE6"/>
    <w:numStyleLink w:val="Punktor"/>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2"/>
    <w:lvlOverride w:ilvl="0">
      <w:lvl w:ilvl="0" w:tplc="2104DCE8">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678" w:hanging="458"/>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1">
      <w:lvl w:ilvl="1" w:tplc="4E72DC1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8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2">
      <w:lvl w:ilvl="2" w:tplc="3A66C92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00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3">
      <w:lvl w:ilvl="3" w:tplc="84703F2A">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22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4">
      <w:lvl w:ilvl="4" w:tplc="B9DCB81E">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44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5">
      <w:lvl w:ilvl="5" w:tplc="C8E6B394">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66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6">
      <w:lvl w:ilvl="6" w:tplc="D7B60A30">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8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7">
      <w:lvl w:ilvl="7" w:tplc="233AB446">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210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lvlOverride w:ilvl="8">
      <w:lvl w:ilvl="8" w:tplc="8DE64558">
        <w:start w:val="1"/>
        <w:numFmt w:val="bullet"/>
        <w:lvlText w:val="•"/>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2321" w:hanging="341"/>
        </w:pPr>
        <w:rPr>
          <w:rFonts w:ascii="Times" w:eastAsia="Times" w:hAnsi="Times" w:cs="Times"/>
          <w:b w:val="0"/>
          <w:bCs w:val="0"/>
          <w:i w:val="0"/>
          <w:iCs w:val="0"/>
          <w:caps w:val="0"/>
          <w:smallCaps w:val="0"/>
          <w:strike w:val="0"/>
          <w:dstrike w:val="0"/>
          <w:outline w:val="0"/>
          <w:emboss w:val="0"/>
          <w:imprint w:val="0"/>
          <w:color w:val="FFFFFF"/>
          <w:spacing w:val="0"/>
          <w:w w:val="100"/>
          <w:kern w:val="0"/>
          <w:position w:val="-2"/>
          <w:highlight w:val="none"/>
          <w:vertAlign w:val="baseline"/>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A9"/>
    <w:rsid w:val="00024F32"/>
    <w:rsid w:val="000F77A9"/>
    <w:rsid w:val="0011028A"/>
    <w:rsid w:val="00127E82"/>
    <w:rsid w:val="00212092"/>
    <w:rsid w:val="00212CF6"/>
    <w:rsid w:val="00372071"/>
    <w:rsid w:val="0038058C"/>
    <w:rsid w:val="00395AAC"/>
    <w:rsid w:val="003B4C7D"/>
    <w:rsid w:val="00446E48"/>
    <w:rsid w:val="00490E57"/>
    <w:rsid w:val="004F5B36"/>
    <w:rsid w:val="00741BBD"/>
    <w:rsid w:val="007A049F"/>
    <w:rsid w:val="008C3EEA"/>
    <w:rsid w:val="00A37F27"/>
    <w:rsid w:val="00B53835"/>
    <w:rsid w:val="00B85BFC"/>
    <w:rsid w:val="00EA47D2"/>
    <w:rsid w:val="00F42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6D24"/>
  <w15:chartTrackingRefBased/>
  <w15:docId w15:val="{112F8480-6B52-4D41-B783-4A1D59D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F77A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0F77A9"/>
    <w:rPr>
      <w:rFonts w:ascii="Consolas" w:hAnsi="Consolas"/>
      <w:sz w:val="21"/>
      <w:szCs w:val="21"/>
    </w:rPr>
  </w:style>
  <w:style w:type="paragraph" w:customStyle="1" w:styleId="Tre">
    <w:name w:val="Treść"/>
    <w:rsid w:val="000F77A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Styltabeli2">
    <w:name w:val="Styl tabeli 2"/>
    <w:rsid w:val="000F77A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pl-PL"/>
    </w:rPr>
  </w:style>
  <w:style w:type="numbering" w:customStyle="1" w:styleId="Punktor">
    <w:name w:val="Punktor"/>
    <w:rsid w:val="000F77A9"/>
    <w:pPr>
      <w:numPr>
        <w:numId w:val="2"/>
      </w:numPr>
    </w:pPr>
  </w:style>
  <w:style w:type="table" w:customStyle="1" w:styleId="TableNormal">
    <w:name w:val="Table Normal"/>
    <w:rsid w:val="000F77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Punktor1">
    <w:name w:val="Punktor1"/>
    <w:rsid w:val="000F77A9"/>
  </w:style>
  <w:style w:type="paragraph" w:styleId="Akapitzlist">
    <w:name w:val="List Paragraph"/>
    <w:basedOn w:val="Normalny"/>
    <w:link w:val="AkapitzlistZnak"/>
    <w:uiPriority w:val="34"/>
    <w:qFormat/>
    <w:rsid w:val="000F77A9"/>
    <w:pPr>
      <w:ind w:left="720"/>
      <w:contextualSpacing/>
    </w:pPr>
  </w:style>
  <w:style w:type="character" w:customStyle="1" w:styleId="AkapitzlistZnak">
    <w:name w:val="Akapit z listą Znak"/>
    <w:link w:val="Akapitzlist"/>
    <w:uiPriority w:val="34"/>
    <w:locked/>
    <w:rsid w:val="000F77A9"/>
  </w:style>
  <w:style w:type="numbering" w:customStyle="1" w:styleId="Punktor2">
    <w:name w:val="Punktor2"/>
    <w:rsid w:val="000F77A9"/>
  </w:style>
  <w:style w:type="paragraph" w:customStyle="1" w:styleId="Default">
    <w:name w:val="Default"/>
    <w:rsid w:val="00F427D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Punktor3">
    <w:name w:val="Punktor3"/>
    <w:rsid w:val="00F427DE"/>
  </w:style>
  <w:style w:type="paragraph" w:styleId="Tekstdymka">
    <w:name w:val="Balloon Text"/>
    <w:basedOn w:val="Normalny"/>
    <w:link w:val="TekstdymkaZnak"/>
    <w:uiPriority w:val="99"/>
    <w:semiHidden/>
    <w:unhideWhenUsed/>
    <w:rsid w:val="00490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4894</Words>
  <Characters>29367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12</cp:revision>
  <cp:lastPrinted>2020-05-29T09:53:00Z</cp:lastPrinted>
  <dcterms:created xsi:type="dcterms:W3CDTF">2020-05-22T10:11:00Z</dcterms:created>
  <dcterms:modified xsi:type="dcterms:W3CDTF">2020-05-29T10:44:00Z</dcterms:modified>
</cp:coreProperties>
</file>